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spacing w:val="-1"/>
        </w:rPr>
      </w:pPr>
      <w:r w:rsidRPr="00A256A4">
        <w:rPr>
          <w:rFonts w:eastAsia="Calibri"/>
          <w:spacing w:val="-1"/>
        </w:rPr>
        <w:t>ФЕДЕРАЛЬНОЕ КАЗЕННОЕ ОБРАЗОВАТЕЛЬНОЕ УЧРЕЖДЕНИЕ</w:t>
      </w: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spacing w:val="-1"/>
        </w:rPr>
      </w:pPr>
      <w:r w:rsidRPr="00A256A4">
        <w:rPr>
          <w:rFonts w:eastAsia="Calibri"/>
          <w:spacing w:val="-1"/>
        </w:rPr>
        <w:t>ВЫСШЕГО ОБРАЗОВАНИЯ</w:t>
      </w: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spacing w:val="-1"/>
        </w:rPr>
      </w:pPr>
      <w:r w:rsidRPr="00A256A4">
        <w:rPr>
          <w:rFonts w:eastAsia="Calibri"/>
          <w:spacing w:val="-1"/>
        </w:rPr>
        <w:t>«КУЗБАССКИЙ ИНСТИТУТ ФСИН РОССИИ»</w:t>
      </w: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color w:val="auto"/>
        </w:rPr>
      </w:pP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color w:val="auto"/>
        </w:rPr>
      </w:pP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color w:val="auto"/>
        </w:rPr>
      </w:pPr>
    </w:p>
    <w:p w:rsidR="00BA4BEB" w:rsidRPr="00A256A4" w:rsidRDefault="00BA4BEB" w:rsidP="00BA4BEB">
      <w:pPr>
        <w:spacing w:after="0" w:line="240" w:lineRule="auto"/>
        <w:ind w:firstLine="709"/>
        <w:jc w:val="center"/>
        <w:rPr>
          <w:rFonts w:eastAsia="Calibri"/>
          <w:color w:val="auto"/>
        </w:rPr>
      </w:pPr>
    </w:p>
    <w:p w:rsidR="00BA4BEB" w:rsidRPr="00A256A4" w:rsidRDefault="009C52D6" w:rsidP="009C52D6">
      <w:pPr>
        <w:spacing w:after="0" w:line="240" w:lineRule="auto"/>
        <w:ind w:firstLine="709"/>
        <w:rPr>
          <w:rFonts w:eastAsia="Calibri"/>
          <w:color w:val="auto"/>
        </w:rPr>
      </w:pPr>
      <w:r>
        <w:rPr>
          <w:rFonts w:eastAsia="Calibri"/>
          <w:spacing w:val="2"/>
        </w:rPr>
        <w:t xml:space="preserve">                </w:t>
      </w:r>
      <w:r w:rsidR="00BA4BEB" w:rsidRPr="00A256A4">
        <w:rPr>
          <w:rFonts w:eastAsia="Calibri"/>
          <w:spacing w:val="2"/>
        </w:rPr>
        <w:t>Кафедра уголовного процесса и криминалистики</w:t>
      </w:r>
    </w:p>
    <w:p w:rsidR="00BA4BEB" w:rsidRPr="00A256A4" w:rsidRDefault="00BA4BEB" w:rsidP="00BA4BEB">
      <w:pPr>
        <w:spacing w:before="360" w:after="0" w:line="240" w:lineRule="auto"/>
        <w:ind w:left="6" w:right="-68" w:hanging="6"/>
        <w:jc w:val="center"/>
        <w:rPr>
          <w:rFonts w:eastAsia="Calibri"/>
          <w:b/>
          <w:bCs/>
          <w:spacing w:val="37"/>
        </w:rPr>
      </w:pP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b/>
          <w:spacing w:val="37"/>
        </w:rPr>
      </w:pPr>
      <w:r w:rsidRPr="00A256A4">
        <w:rPr>
          <w:rFonts w:eastAsia="Calibri"/>
          <w:b/>
          <w:spacing w:val="37"/>
        </w:rPr>
        <w:t xml:space="preserve">Курсовая работа </w:t>
      </w: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spacing w:val="37"/>
        </w:rPr>
      </w:pP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spacing w:val="-9"/>
        </w:rPr>
      </w:pP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u w:val="single"/>
        </w:rPr>
      </w:pPr>
      <w:r w:rsidRPr="00A256A4">
        <w:rPr>
          <w:rFonts w:eastAsia="Calibri"/>
        </w:rPr>
        <w:t>по дисциплине: Уголовный процесс</w:t>
      </w: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spacing w:val="-9"/>
          <w:u w:val="single"/>
        </w:rPr>
      </w:pPr>
      <w:r w:rsidRPr="00A256A4">
        <w:rPr>
          <w:rFonts w:eastAsia="Calibri"/>
          <w:spacing w:val="-9"/>
        </w:rPr>
        <w:t xml:space="preserve">Тема: </w:t>
      </w:r>
      <w:r>
        <w:rPr>
          <w:rFonts w:eastAsia="Calibri"/>
          <w:spacing w:val="-9"/>
        </w:rPr>
        <w:t xml:space="preserve">Поводы и основания для возбуждения уголовного дела </w:t>
      </w:r>
    </w:p>
    <w:p w:rsidR="00BA4BEB" w:rsidRPr="00A256A4" w:rsidRDefault="00BA4BEB" w:rsidP="00BA4BEB">
      <w:pPr>
        <w:spacing w:after="0" w:line="240" w:lineRule="auto"/>
        <w:ind w:left="6" w:right="-68" w:hanging="6"/>
        <w:jc w:val="center"/>
        <w:rPr>
          <w:rFonts w:eastAsia="Calibri"/>
          <w:spacing w:val="-9"/>
        </w:rPr>
      </w:pPr>
    </w:p>
    <w:p w:rsidR="00BA4BEB" w:rsidRPr="00A256A4" w:rsidRDefault="00BA4BEB" w:rsidP="00BA4BEB">
      <w:pPr>
        <w:tabs>
          <w:tab w:val="left" w:leader="underscore" w:pos="9130"/>
        </w:tabs>
        <w:spacing w:before="360" w:after="0" w:line="240" w:lineRule="auto"/>
        <w:ind w:left="3986" w:firstLine="709"/>
        <w:jc w:val="both"/>
        <w:rPr>
          <w:rFonts w:eastAsia="Calibri"/>
        </w:rPr>
      </w:pPr>
    </w:p>
    <w:p w:rsidR="00BA4BEB" w:rsidRPr="00A256A4" w:rsidRDefault="00BA4BEB" w:rsidP="00BA4BEB">
      <w:pPr>
        <w:tabs>
          <w:tab w:val="left" w:leader="underscore" w:pos="9130"/>
        </w:tabs>
        <w:spacing w:before="360" w:after="0" w:line="240" w:lineRule="auto"/>
        <w:ind w:left="3986" w:firstLine="709"/>
        <w:jc w:val="both"/>
        <w:rPr>
          <w:rFonts w:eastAsia="Calibri"/>
        </w:rPr>
      </w:pPr>
    </w:p>
    <w:p w:rsidR="00BA4BEB" w:rsidRDefault="00BA4BEB" w:rsidP="00BA4BEB">
      <w:pPr>
        <w:tabs>
          <w:tab w:val="left" w:leader="underscore" w:pos="9356"/>
        </w:tabs>
        <w:spacing w:after="0" w:line="240" w:lineRule="auto"/>
        <w:ind w:left="4111"/>
        <w:jc w:val="both"/>
        <w:rPr>
          <w:rFonts w:eastAsia="Calibri"/>
          <w:sz w:val="20"/>
          <w:szCs w:val="20"/>
        </w:rPr>
      </w:pPr>
      <w:r w:rsidRPr="00A256A4">
        <w:rPr>
          <w:rFonts w:eastAsia="Calibri"/>
        </w:rPr>
        <w:t>Выполнил:</w:t>
      </w:r>
      <w:r w:rsidR="00184157">
        <w:rPr>
          <w:rFonts w:eastAsia="Calibri"/>
          <w:u w:val="single"/>
        </w:rPr>
        <w:t xml:space="preserve"> Чернышов И.Г.</w:t>
      </w:r>
      <w:r w:rsidR="004F5233">
        <w:rPr>
          <w:rFonts w:eastAsia="Calibri"/>
          <w:u w:val="single"/>
        </w:rPr>
        <w:t xml:space="preserve"> </w:t>
      </w:r>
      <w:r w:rsidRPr="00A256A4">
        <w:rPr>
          <w:rFonts w:eastAsia="Calibri"/>
          <w:sz w:val="20"/>
          <w:szCs w:val="20"/>
        </w:rPr>
        <w:t>(Ф.И.О)</w:t>
      </w:r>
      <w:bookmarkStart w:id="0" w:name="_GoBack"/>
      <w:bookmarkEnd w:id="0"/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/>
        <w:jc w:val="both"/>
        <w:rPr>
          <w:rFonts w:eastAsia="Calibri"/>
          <w:u w:val="single"/>
        </w:rPr>
      </w:pP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  <w:bCs/>
          <w:color w:val="auto"/>
          <w:u w:val="single"/>
        </w:rPr>
      </w:pPr>
      <w:r w:rsidRPr="00A256A4">
        <w:rPr>
          <w:rFonts w:eastAsia="Calibri"/>
          <w:b/>
          <w:bCs/>
          <w:color w:val="auto"/>
        </w:rPr>
        <w:t xml:space="preserve"> </w:t>
      </w:r>
      <w:r w:rsidRPr="00A256A4">
        <w:rPr>
          <w:rFonts w:eastAsia="Calibri"/>
          <w:bCs/>
          <w:color w:val="auto"/>
        </w:rPr>
        <w:t xml:space="preserve"> </w:t>
      </w:r>
      <w:r>
        <w:rPr>
          <w:rFonts w:eastAsia="Calibri"/>
          <w:bCs/>
          <w:color w:val="auto"/>
          <w:u w:val="single"/>
        </w:rPr>
        <w:t>2 курс, 2 г 6 мес.,группа</w:t>
      </w:r>
      <w:r w:rsidR="004F5233">
        <w:rPr>
          <w:rFonts w:eastAsia="Calibri"/>
          <w:bCs/>
          <w:color w:val="auto"/>
          <w:u w:val="single"/>
        </w:rPr>
        <w:t xml:space="preserve"> Л62</w:t>
      </w:r>
      <w:r>
        <w:rPr>
          <w:rFonts w:eastAsia="Calibri"/>
          <w:bCs/>
          <w:color w:val="auto"/>
          <w:u w:val="single"/>
        </w:rPr>
        <w:t xml:space="preserve">, № </w:t>
      </w:r>
      <w:r w:rsidRPr="00A256A4">
        <w:rPr>
          <w:rFonts w:eastAsia="Calibri"/>
          <w:bCs/>
          <w:color w:val="auto"/>
          <w:u w:val="single"/>
        </w:rPr>
        <w:t>зач.кн</w:t>
      </w:r>
      <w:r w:rsidR="004F5233">
        <w:rPr>
          <w:rFonts w:eastAsia="Calibri"/>
          <w:bCs/>
          <w:color w:val="auto"/>
          <w:u w:val="single"/>
        </w:rPr>
        <w:t xml:space="preserve"> 598</w:t>
      </w:r>
      <w:r w:rsidRPr="00A256A4">
        <w:rPr>
          <w:rFonts w:eastAsia="Calibri"/>
          <w:bCs/>
          <w:color w:val="auto"/>
          <w:u w:val="single"/>
        </w:rPr>
        <w:t xml:space="preserve">. 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center"/>
        <w:rPr>
          <w:rFonts w:eastAsia="Calibri"/>
          <w:bCs/>
          <w:color w:val="auto"/>
          <w:sz w:val="20"/>
          <w:szCs w:val="20"/>
        </w:rPr>
      </w:pPr>
      <w:r w:rsidRPr="00A256A4">
        <w:rPr>
          <w:rFonts w:eastAsia="Calibri"/>
          <w:bCs/>
          <w:color w:val="auto"/>
          <w:sz w:val="20"/>
          <w:szCs w:val="20"/>
        </w:rPr>
        <w:t xml:space="preserve">                   (курс, № группы, № зач. кн.)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  <w:color w:val="auto"/>
        </w:rPr>
      </w:pP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firstLine="709"/>
        <w:jc w:val="right"/>
        <w:rPr>
          <w:rFonts w:eastAsia="Calibri"/>
          <w:spacing w:val="-3"/>
        </w:rPr>
      </w:pPr>
      <w:r w:rsidRPr="00A256A4">
        <w:rPr>
          <w:rFonts w:eastAsia="Calibri"/>
          <w:spacing w:val="-3"/>
        </w:rPr>
        <w:t xml:space="preserve">                                                                       </w:t>
      </w:r>
    </w:p>
    <w:p w:rsidR="00BA4BEB" w:rsidRPr="00A256A4" w:rsidRDefault="004F5233" w:rsidP="00BA4BEB">
      <w:pPr>
        <w:tabs>
          <w:tab w:val="left" w:leader="underscore" w:pos="9356"/>
        </w:tabs>
        <w:spacing w:after="0" w:line="240" w:lineRule="auto"/>
        <w:ind w:left="4111"/>
        <w:jc w:val="both"/>
        <w:rPr>
          <w:rFonts w:eastAsia="Calibri"/>
          <w:spacing w:val="-3"/>
          <w:u w:val="single"/>
        </w:rPr>
      </w:pPr>
      <w:r>
        <w:rPr>
          <w:rFonts w:eastAsia="Calibri"/>
          <w:spacing w:val="-3"/>
        </w:rPr>
        <w:t xml:space="preserve">Научный руководитель: </w:t>
      </w:r>
      <w:r w:rsidR="00BA4BEB" w:rsidRPr="00A256A4">
        <w:rPr>
          <w:rFonts w:eastAsia="Calibri"/>
          <w:spacing w:val="-3"/>
          <w:u w:val="single"/>
        </w:rPr>
        <w:t>Брыляков С.П.,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firstLine="709"/>
        <w:jc w:val="both"/>
        <w:rPr>
          <w:rFonts w:eastAsia="Calibri"/>
          <w:spacing w:val="-3"/>
          <w:sz w:val="20"/>
          <w:szCs w:val="20"/>
          <w:u w:val="single"/>
        </w:rPr>
      </w:pP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/>
        <w:jc w:val="both"/>
        <w:rPr>
          <w:rFonts w:eastAsia="Calibri"/>
          <w:spacing w:val="-3"/>
          <w:u w:val="single"/>
        </w:rPr>
      </w:pPr>
      <w:r w:rsidRPr="00A256A4">
        <w:rPr>
          <w:rFonts w:eastAsia="Calibri"/>
          <w:spacing w:val="-3"/>
          <w:u w:val="single"/>
        </w:rPr>
        <w:t>к.ю.н., подполковник внутренней службы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firstLine="709"/>
        <w:jc w:val="center"/>
        <w:rPr>
          <w:rFonts w:eastAsia="Calibri"/>
          <w:spacing w:val="-3"/>
          <w:sz w:val="20"/>
          <w:szCs w:val="20"/>
        </w:rPr>
      </w:pPr>
      <w:r w:rsidRPr="00A256A4">
        <w:rPr>
          <w:rFonts w:eastAsia="Calibri"/>
          <w:spacing w:val="-3"/>
          <w:sz w:val="20"/>
          <w:szCs w:val="20"/>
        </w:rPr>
        <w:t>(ученая степень, ученое звание, дол</w:t>
      </w:r>
      <w:r>
        <w:rPr>
          <w:rFonts w:eastAsia="Calibri"/>
          <w:spacing w:val="-3"/>
          <w:sz w:val="20"/>
          <w:szCs w:val="20"/>
        </w:rPr>
        <w:t>ж</w:t>
      </w:r>
      <w:r w:rsidRPr="00A256A4">
        <w:rPr>
          <w:rFonts w:eastAsia="Calibri"/>
          <w:spacing w:val="-3"/>
          <w:sz w:val="20"/>
          <w:szCs w:val="20"/>
        </w:rPr>
        <w:t>ность)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</w:rPr>
      </w:pPr>
      <w:r w:rsidRPr="00A256A4">
        <w:rPr>
          <w:rFonts w:eastAsia="Calibri"/>
        </w:rPr>
        <w:t xml:space="preserve">                                                             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</w:rPr>
      </w:pP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  <w:spacing w:val="-4"/>
        </w:rPr>
      </w:pPr>
      <w:r w:rsidRPr="00A256A4">
        <w:rPr>
          <w:rFonts w:eastAsia="Calibri"/>
        </w:rPr>
        <w:t xml:space="preserve"> Дата защиты: «____» _____________20___г</w:t>
      </w:r>
      <w:r w:rsidRPr="00A256A4">
        <w:rPr>
          <w:rFonts w:eastAsia="Calibri"/>
          <w:spacing w:val="-4"/>
        </w:rPr>
        <w:t xml:space="preserve">                                                                            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  <w:spacing w:val="-4"/>
        </w:rPr>
      </w:pP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hanging="127"/>
        <w:jc w:val="both"/>
        <w:rPr>
          <w:rFonts w:eastAsia="Calibri"/>
          <w:color w:val="auto"/>
        </w:rPr>
      </w:pPr>
      <w:r w:rsidRPr="00A256A4">
        <w:rPr>
          <w:rFonts w:eastAsia="Calibri"/>
          <w:spacing w:val="-4"/>
        </w:rPr>
        <w:t xml:space="preserve"> Оценка:</w:t>
      </w:r>
      <w:r w:rsidRPr="00A256A4">
        <w:rPr>
          <w:rFonts w:eastAsia="Calibri"/>
        </w:rPr>
        <w:tab/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firstLine="709"/>
        <w:jc w:val="center"/>
        <w:rPr>
          <w:rFonts w:eastAsia="Calibri"/>
          <w:sz w:val="16"/>
          <w:szCs w:val="16"/>
        </w:rPr>
      </w:pPr>
      <w:r w:rsidRPr="00A256A4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BA4BEB" w:rsidRPr="00A256A4" w:rsidRDefault="00BA4BEB" w:rsidP="00BA4BEB">
      <w:pPr>
        <w:tabs>
          <w:tab w:val="left" w:leader="underscore" w:pos="9356"/>
        </w:tabs>
        <w:spacing w:after="0" w:line="240" w:lineRule="auto"/>
        <w:ind w:left="4111" w:firstLine="709"/>
        <w:jc w:val="center"/>
        <w:rPr>
          <w:rFonts w:eastAsia="Calibri"/>
          <w:sz w:val="16"/>
          <w:szCs w:val="16"/>
        </w:rPr>
      </w:pPr>
      <w:r w:rsidRPr="00A256A4">
        <w:rPr>
          <w:rFonts w:eastAsia="Calibri"/>
          <w:sz w:val="16"/>
          <w:szCs w:val="16"/>
        </w:rPr>
        <w:t xml:space="preserve">               (подпись научного руководителя)</w:t>
      </w:r>
    </w:p>
    <w:p w:rsidR="00BA4BEB" w:rsidRPr="00A256A4" w:rsidRDefault="00BA4BEB" w:rsidP="00BA4BEB">
      <w:pPr>
        <w:spacing w:after="0" w:line="240" w:lineRule="auto"/>
        <w:ind w:left="51" w:firstLine="709"/>
        <w:jc w:val="center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ind w:left="51" w:firstLine="709"/>
        <w:jc w:val="center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ind w:left="51" w:firstLine="709"/>
        <w:jc w:val="center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ind w:left="51" w:firstLine="709"/>
        <w:jc w:val="center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jc w:val="both"/>
        <w:rPr>
          <w:rFonts w:eastAsia="Calibri"/>
        </w:rPr>
      </w:pPr>
    </w:p>
    <w:p w:rsidR="00BA4BEB" w:rsidRDefault="00BA4BEB" w:rsidP="00BA4BEB">
      <w:pPr>
        <w:spacing w:after="0" w:line="240" w:lineRule="auto"/>
        <w:jc w:val="both"/>
        <w:rPr>
          <w:rFonts w:eastAsia="Calibri"/>
        </w:rPr>
      </w:pPr>
    </w:p>
    <w:p w:rsidR="00BA4BEB" w:rsidRPr="00A256A4" w:rsidRDefault="00BA4BEB" w:rsidP="00BA4BEB">
      <w:pPr>
        <w:spacing w:after="0" w:line="240" w:lineRule="auto"/>
        <w:jc w:val="both"/>
        <w:rPr>
          <w:rFonts w:eastAsia="Calibri"/>
        </w:rPr>
      </w:pPr>
    </w:p>
    <w:p w:rsidR="00BA4BEB" w:rsidRDefault="00BA4BEB" w:rsidP="00BA4BEB">
      <w:pPr>
        <w:spacing w:after="0" w:line="240" w:lineRule="auto"/>
        <w:ind w:left="51" w:firstLine="709"/>
        <w:jc w:val="center"/>
        <w:rPr>
          <w:rFonts w:eastAsia="Calibri"/>
        </w:rPr>
      </w:pPr>
      <w:r w:rsidRPr="00A256A4">
        <w:rPr>
          <w:rFonts w:eastAsia="Calibri"/>
        </w:rPr>
        <w:t>г. Новокузнецк 201</w:t>
      </w:r>
      <w:r>
        <w:rPr>
          <w:rFonts w:eastAsia="Calibri"/>
        </w:rPr>
        <w:t>8</w:t>
      </w:r>
    </w:p>
    <w:p w:rsidR="00BA4BEB" w:rsidRPr="00BA4BEB" w:rsidRDefault="00BA4BEB" w:rsidP="00BA4BEB">
      <w:pPr>
        <w:jc w:val="center"/>
        <w:rPr>
          <w:rFonts w:eastAsia="Calibri"/>
        </w:rPr>
      </w:pPr>
      <w:r>
        <w:rPr>
          <w:rFonts w:eastAsia="Calibri"/>
        </w:rPr>
        <w:br w:type="page"/>
      </w:r>
      <w:r>
        <w:rPr>
          <w:rFonts w:eastAsia="Calibri"/>
          <w:b/>
          <w:color w:val="auto"/>
        </w:rPr>
        <w:lastRenderedPageBreak/>
        <w:t>ОГЛАВЛЕНИЕ</w:t>
      </w:r>
    </w:p>
    <w:p w:rsidR="00BA4BEB" w:rsidRPr="00BA4BEB" w:rsidRDefault="00BA4BEB" w:rsidP="00BA4BEB">
      <w:pPr>
        <w:spacing w:after="0" w:line="480" w:lineRule="auto"/>
        <w:rPr>
          <w:b/>
        </w:rPr>
      </w:pPr>
    </w:p>
    <w:sdt>
      <w:sdtPr>
        <w:id w:val="-1405835697"/>
        <w:docPartObj>
          <w:docPartGallery w:val="Table of Contents"/>
          <w:docPartUnique/>
        </w:docPartObj>
      </w:sdtPr>
      <w:sdtEndPr/>
      <w:sdtContent>
        <w:p w:rsidR="00BA4BEB" w:rsidRPr="00BA4BEB" w:rsidRDefault="00BA4BEB" w:rsidP="00BA4BEB">
          <w:pPr>
            <w:spacing w:line="360" w:lineRule="auto"/>
          </w:pPr>
          <w:r w:rsidRPr="00BA4BEB">
            <w:t>ВВЕДЕНИЕ……………………………………………………………….…….…3</w:t>
          </w:r>
        </w:p>
        <w:p w:rsidR="00BA4BEB" w:rsidRPr="00BA4BEB" w:rsidRDefault="00BA4BEB" w:rsidP="00A81265">
          <w:pPr>
            <w:spacing w:after="0" w:line="360" w:lineRule="auto"/>
            <w:rPr>
              <w:bCs/>
              <w:caps/>
            </w:rPr>
          </w:pPr>
          <w:r w:rsidRPr="00BA4BEB">
            <w:rPr>
              <w:bCs/>
              <w:caps/>
            </w:rPr>
            <w:t>ГЛАВА 1. ГЛАВА 1. ОБЩАЯ ХАРАКТЕРИСТИКА СТАДИИ ВОЗБУЖДЕНИЯ УГОЛОВНОГО ДЕЛА</w:t>
          </w:r>
          <w:r w:rsidR="007E3EA8">
            <w:rPr>
              <w:bCs/>
              <w:caps/>
            </w:rPr>
            <w:t>……………………………………….</w:t>
          </w:r>
          <w:r w:rsidR="00474057">
            <w:rPr>
              <w:bCs/>
              <w:caps/>
            </w:rPr>
            <w:t>5</w:t>
          </w:r>
        </w:p>
        <w:p w:rsidR="00BA4BEB" w:rsidRPr="00BA4BEB" w:rsidRDefault="00BA4BEB" w:rsidP="00BA4BEB">
          <w:pPr>
            <w:spacing w:after="0" w:line="360" w:lineRule="auto"/>
            <w:ind w:left="284"/>
          </w:pPr>
          <w:r w:rsidRPr="00BA4BEB">
            <w:t>1.1. Понятие и сущность возбуждения уголовного дела как стадии уголов</w:t>
          </w:r>
          <w:r w:rsidR="007E3EA8">
            <w:t>ного процесса…………………………………………………………...</w:t>
          </w:r>
          <w:r w:rsidR="00474057">
            <w:t>5</w:t>
          </w:r>
        </w:p>
        <w:p w:rsidR="00BA4BEB" w:rsidRPr="00BA4BEB" w:rsidRDefault="00BA4BEB" w:rsidP="00BA4BEB">
          <w:pPr>
            <w:spacing w:after="0" w:line="360" w:lineRule="auto"/>
            <w:ind w:left="284"/>
            <w:rPr>
              <w:iCs/>
            </w:rPr>
          </w:pPr>
          <w:r w:rsidRPr="00BA4BEB">
            <w:rPr>
              <w:iCs/>
            </w:rPr>
            <w:t>1.2. Понятие и юридическая сущность поводов и оснований возбуждения уголовного дела………………………………………...….......</w:t>
          </w:r>
          <w:r w:rsidR="007E3EA8">
            <w:rPr>
              <w:iCs/>
            </w:rPr>
            <w:t>........................</w:t>
          </w:r>
          <w:r w:rsidRPr="00BA4BEB">
            <w:rPr>
              <w:iCs/>
            </w:rPr>
            <w:t>.</w:t>
          </w:r>
          <w:r w:rsidR="00474057">
            <w:rPr>
              <w:iCs/>
            </w:rPr>
            <w:t>8</w:t>
          </w:r>
        </w:p>
        <w:p w:rsidR="00BA4BEB" w:rsidRPr="00BA4BEB" w:rsidRDefault="00BA4BEB" w:rsidP="00BA4BEB">
          <w:pPr>
            <w:spacing w:after="0" w:line="360" w:lineRule="auto"/>
            <w:rPr>
              <w:bCs/>
              <w:caps/>
            </w:rPr>
          </w:pPr>
          <w:r w:rsidRPr="00BA4BEB">
            <w:rPr>
              <w:bCs/>
              <w:caps/>
            </w:rPr>
            <w:t>Глава 2. ПОРЯДОК ВОЗБУЖДЕНИЯ УГОЛОВНОГО ДЕЛА </w:t>
          </w:r>
          <w:r w:rsidR="007E3EA8">
            <w:rPr>
              <w:bCs/>
              <w:caps/>
            </w:rPr>
            <w:t>………...</w:t>
          </w:r>
          <w:r w:rsidRPr="00BA4BEB">
            <w:rPr>
              <w:bCs/>
              <w:caps/>
            </w:rPr>
            <w:t>.....</w:t>
          </w:r>
          <w:r w:rsidR="00474057">
            <w:rPr>
              <w:bCs/>
              <w:caps/>
            </w:rPr>
            <w:t>13</w:t>
          </w:r>
        </w:p>
        <w:p w:rsidR="00BA4BEB" w:rsidRPr="00BA4BEB" w:rsidRDefault="00BA4BEB" w:rsidP="00BA4BEB">
          <w:pPr>
            <w:spacing w:after="0" w:line="360" w:lineRule="auto"/>
            <w:ind w:left="284"/>
          </w:pPr>
          <w:r w:rsidRPr="00BA4BEB">
            <w:t>2.1. Проверка заявлений и сообщений в целях обнаружения оснований для во</w:t>
          </w:r>
          <w:r w:rsidR="007E3EA8">
            <w:t>збуждения уголовного дела……………………………………………….</w:t>
          </w:r>
          <w:r w:rsidRPr="00BA4BEB">
            <w:t>.</w:t>
          </w:r>
          <w:r w:rsidR="00474057">
            <w:t>13</w:t>
          </w:r>
        </w:p>
        <w:p w:rsidR="00BA4BEB" w:rsidRPr="00BA4BEB" w:rsidRDefault="00BA4BEB" w:rsidP="00BA4BEB">
          <w:pPr>
            <w:spacing w:after="0" w:line="360" w:lineRule="auto"/>
            <w:ind w:left="284"/>
          </w:pPr>
          <w:r w:rsidRPr="00BA4BEB">
            <w:t>2.2. Сбор доказательств на стадии возбуждения</w:t>
          </w:r>
          <w:r w:rsidR="007E3EA8">
            <w:t xml:space="preserve"> уголовного дела ……</w:t>
          </w:r>
          <w:r w:rsidRPr="00BA4BEB">
            <w:t>......</w:t>
          </w:r>
          <w:r w:rsidR="007E3EA8">
            <w:t>17</w:t>
          </w:r>
        </w:p>
        <w:p w:rsidR="00BA4BEB" w:rsidRPr="00BA4BEB" w:rsidRDefault="00BA4BEB" w:rsidP="00BA4BEB">
          <w:pPr>
            <w:tabs>
              <w:tab w:val="left" w:pos="4080"/>
            </w:tabs>
            <w:spacing w:after="0" w:line="360" w:lineRule="auto"/>
            <w:ind w:left="284"/>
          </w:pPr>
        </w:p>
        <w:p w:rsidR="00BA4BEB" w:rsidRPr="00BA4BEB" w:rsidRDefault="00BA4BEB" w:rsidP="00BA4BEB">
          <w:pPr>
            <w:tabs>
              <w:tab w:val="left" w:pos="4080"/>
            </w:tabs>
            <w:spacing w:after="0" w:line="360" w:lineRule="auto"/>
          </w:pPr>
          <w:r w:rsidRPr="00BA4BEB">
            <w:t>ЗАКЛЮЧЕНИЕ…………………………………………………..…………...…</w:t>
          </w:r>
          <w:r w:rsidR="007E3EA8">
            <w:t>24</w:t>
          </w:r>
        </w:p>
        <w:p w:rsidR="00BA4BEB" w:rsidRPr="00BA4BEB" w:rsidRDefault="00BA4BEB" w:rsidP="00BA4BEB">
          <w:pPr>
            <w:tabs>
              <w:tab w:val="left" w:pos="4080"/>
            </w:tabs>
            <w:spacing w:after="0" w:line="360" w:lineRule="auto"/>
          </w:pPr>
        </w:p>
        <w:p w:rsidR="00BA4BEB" w:rsidRPr="00BA4BEB" w:rsidRDefault="00BA4BEB" w:rsidP="00BA4BEB">
          <w:pPr>
            <w:spacing w:after="0" w:line="360" w:lineRule="auto"/>
          </w:pPr>
          <w:r w:rsidRPr="00BA4BEB">
            <w:t>СПИСОК ИСПОЛЬЗОВАННЫХ ИСТОЧНИКОВ……………………...........</w:t>
          </w:r>
          <w:r w:rsidR="007E3EA8">
            <w:t>26</w:t>
          </w:r>
        </w:p>
      </w:sdtContent>
    </w:sdt>
    <w:p w:rsidR="00BA4BEB" w:rsidRDefault="00BA4BEB">
      <w:pPr>
        <w:rPr>
          <w:rFonts w:eastAsia="Times New Roman"/>
          <w:b/>
          <w:caps/>
          <w:color w:val="auto"/>
          <w:lang w:eastAsia="ru-RU"/>
        </w:rPr>
      </w:pPr>
      <w:r>
        <w:rPr>
          <w:rFonts w:eastAsia="Times New Roman"/>
          <w:b/>
          <w:caps/>
          <w:color w:val="auto"/>
          <w:lang w:eastAsia="ru-RU"/>
        </w:rPr>
        <w:br w:type="page"/>
      </w:r>
    </w:p>
    <w:p w:rsidR="00397592" w:rsidRDefault="00BA4BEB" w:rsidP="00BA4BEB">
      <w:pPr>
        <w:spacing w:after="0" w:line="360" w:lineRule="auto"/>
        <w:jc w:val="center"/>
        <w:rPr>
          <w:rFonts w:eastAsia="Calibri"/>
          <w:b/>
          <w:color w:val="auto"/>
        </w:rPr>
      </w:pPr>
      <w:r w:rsidRPr="00A256A4">
        <w:rPr>
          <w:rFonts w:eastAsia="Calibri"/>
          <w:b/>
          <w:color w:val="auto"/>
        </w:rPr>
        <w:lastRenderedPageBreak/>
        <w:t>ВВЕДЕНИЕ</w:t>
      </w:r>
    </w:p>
    <w:p w:rsidR="00A81265" w:rsidRDefault="00A81265" w:rsidP="00BA4BEB">
      <w:pPr>
        <w:spacing w:after="0" w:line="360" w:lineRule="auto"/>
        <w:jc w:val="center"/>
        <w:rPr>
          <w:rFonts w:eastAsia="Calibri"/>
          <w:b/>
          <w:color w:val="auto"/>
        </w:rPr>
      </w:pPr>
    </w:p>
    <w:p w:rsidR="00712682" w:rsidRPr="00712682" w:rsidRDefault="00712682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Актуальность </w:t>
      </w:r>
      <w:r w:rsidR="00407178">
        <w:rPr>
          <w:rFonts w:eastAsia="Calibri"/>
          <w:color w:val="auto"/>
        </w:rPr>
        <w:t>темы курсовой работы заключается в том, что в</w:t>
      </w:r>
      <w:r w:rsidRPr="00712682">
        <w:rPr>
          <w:rFonts w:eastAsia="Calibri"/>
          <w:color w:val="auto"/>
        </w:rPr>
        <w:t>озбуждение уголовного дела - этап, который не может миновать ни одно расследование. Именно возбуждение уголовного дела является процессуальной основой вс</w:t>
      </w:r>
      <w:r w:rsidR="00407178">
        <w:rPr>
          <w:rFonts w:eastAsia="Calibri"/>
          <w:color w:val="auto"/>
        </w:rPr>
        <w:t xml:space="preserve">его уголовного судопроизводства и нуждается в особом внимании при изучении. </w:t>
      </w:r>
    </w:p>
    <w:p w:rsidR="00712682" w:rsidRPr="00712682" w:rsidRDefault="00712682" w:rsidP="00407178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712682">
        <w:rPr>
          <w:rFonts w:eastAsia="Calibri"/>
          <w:color w:val="auto"/>
        </w:rPr>
        <w:t>Важность задач, разрешаемых на данном этапе уголовного процесса, определяет его значение. Своевременное и законное разрешение вопроса о возбуждении уголовного дела надежно обеспечивает защиту интересов российского государства, прав и законных интересов граждан и юридических лиц от преступных посягательств. В стадии возбуждения уголовного дела обеспечивается необходимое реагирование органов власти на каждый преступный факт. От того, насколько правильно и умело разрешаются задачи, стоящие на данном этапе, в значительной мере зависит успех в раскрытии, предотвращении и пресечении преступлений, в выполнении задач уголовного судопроизводства.</w:t>
      </w:r>
    </w:p>
    <w:p w:rsidR="00712682" w:rsidRDefault="00712682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712682">
        <w:rPr>
          <w:rFonts w:eastAsia="Calibri"/>
          <w:color w:val="auto"/>
        </w:rPr>
        <w:t>На практике при решении вопроса о возбуждении уголовного дела возникают определенные трудности. Это обусловлено тем, что в имеющейся научной литературе отдельные вопросы, связанные с возбуждением уголовного дела, освещены не полностью, а зачастую различные точки зрения противоречат друг другу. Не все вопросы отражены и в действующем законодательстве.</w:t>
      </w:r>
    </w:p>
    <w:p w:rsidR="00407178" w:rsidRDefault="00407178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Объектом исследования курсовой работы являются правоотношения, складывающиеся в ходе стадии возбуждения уголовного дела.</w:t>
      </w:r>
    </w:p>
    <w:p w:rsidR="00407178" w:rsidRPr="00712682" w:rsidRDefault="00407178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Предметом исследования являются правовые нормы, закрепляющие поводы и основания для возбуждения уголовного дела.</w:t>
      </w:r>
    </w:p>
    <w:p w:rsidR="00712682" w:rsidRPr="00712682" w:rsidRDefault="00712682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712682">
        <w:rPr>
          <w:rFonts w:eastAsia="Calibri"/>
          <w:iCs/>
          <w:color w:val="auto"/>
        </w:rPr>
        <w:t>Целью курсовой работы </w:t>
      </w:r>
      <w:r w:rsidR="004F5233">
        <w:rPr>
          <w:rFonts w:eastAsia="Calibri"/>
          <w:color w:val="auto"/>
        </w:rPr>
        <w:t>является</w:t>
      </w:r>
      <w:r w:rsidR="00407178">
        <w:rPr>
          <w:rFonts w:eastAsia="Calibri"/>
          <w:color w:val="auto"/>
        </w:rPr>
        <w:t xml:space="preserve"> комплексный анализ </w:t>
      </w:r>
      <w:r w:rsidRPr="00712682">
        <w:rPr>
          <w:rFonts w:eastAsia="Calibri"/>
          <w:color w:val="auto"/>
        </w:rPr>
        <w:t>понятия и видов поводов и оснований для возбуждения уголовного дела.</w:t>
      </w:r>
    </w:p>
    <w:p w:rsidR="00407178" w:rsidRDefault="00407178" w:rsidP="00407178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407178">
        <w:rPr>
          <w:rFonts w:eastAsia="Calibri"/>
          <w:color w:val="auto"/>
        </w:rPr>
        <w:t>Задачи, решаемые в процессе работы:</w:t>
      </w:r>
    </w:p>
    <w:p w:rsidR="00407178" w:rsidRDefault="00407178" w:rsidP="00407178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- изучить понятие и сущность</w:t>
      </w:r>
      <w:r w:rsidRPr="00407178">
        <w:rPr>
          <w:rFonts w:eastAsia="Calibri"/>
          <w:color w:val="auto"/>
        </w:rPr>
        <w:t xml:space="preserve"> возбуждения уголовного дела как стадии уголовного процесса</w:t>
      </w:r>
      <w:r>
        <w:rPr>
          <w:rFonts w:eastAsia="Calibri"/>
          <w:color w:val="auto"/>
        </w:rPr>
        <w:t>;</w:t>
      </w:r>
    </w:p>
    <w:p w:rsidR="00407178" w:rsidRDefault="00407178" w:rsidP="00407178">
      <w:pPr>
        <w:spacing w:after="0" w:line="360" w:lineRule="auto"/>
        <w:ind w:firstLine="709"/>
        <w:jc w:val="both"/>
        <w:rPr>
          <w:rFonts w:eastAsia="Calibri"/>
          <w:iCs/>
          <w:color w:val="auto"/>
        </w:rPr>
      </w:pPr>
      <w:r>
        <w:rPr>
          <w:rFonts w:eastAsia="Calibri"/>
          <w:color w:val="auto"/>
        </w:rPr>
        <w:t xml:space="preserve">- исследовать </w:t>
      </w:r>
      <w:r>
        <w:rPr>
          <w:rFonts w:eastAsia="Calibri"/>
          <w:iCs/>
          <w:color w:val="auto"/>
        </w:rPr>
        <w:t>п</w:t>
      </w:r>
      <w:r w:rsidRPr="00407178">
        <w:rPr>
          <w:rFonts w:eastAsia="Calibri"/>
          <w:iCs/>
          <w:color w:val="auto"/>
        </w:rPr>
        <w:t>онятие и юридическая сущность поводов и оснований возбуждения уголовного дела</w:t>
      </w:r>
      <w:r w:rsidR="00B713BB">
        <w:rPr>
          <w:rFonts w:eastAsia="Calibri"/>
          <w:iCs/>
          <w:color w:val="auto"/>
        </w:rPr>
        <w:t>;</w:t>
      </w:r>
    </w:p>
    <w:p w:rsidR="00B713BB" w:rsidRDefault="00B713BB" w:rsidP="00407178">
      <w:pPr>
        <w:spacing w:after="0" w:line="360" w:lineRule="auto"/>
        <w:ind w:firstLine="709"/>
        <w:jc w:val="both"/>
        <w:rPr>
          <w:rFonts w:eastAsia="Calibri"/>
          <w:iCs/>
          <w:color w:val="auto"/>
        </w:rPr>
      </w:pPr>
      <w:r>
        <w:rPr>
          <w:rFonts w:eastAsia="Calibri"/>
          <w:iCs/>
          <w:color w:val="auto"/>
        </w:rPr>
        <w:t xml:space="preserve">- рассмотреть стадию проверки </w:t>
      </w:r>
      <w:r w:rsidRPr="00B713BB">
        <w:rPr>
          <w:rFonts w:eastAsia="Calibri"/>
          <w:iCs/>
          <w:color w:val="auto"/>
        </w:rPr>
        <w:t>заявлений и сообщений в целях обнаружения оснований для возбуждения уголовного дела</w:t>
      </w:r>
      <w:r>
        <w:rPr>
          <w:rFonts w:eastAsia="Calibri"/>
          <w:iCs/>
          <w:color w:val="auto"/>
        </w:rPr>
        <w:t>;</w:t>
      </w:r>
    </w:p>
    <w:p w:rsidR="00B713BB" w:rsidRDefault="00B713BB" w:rsidP="00407178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iCs/>
          <w:color w:val="auto"/>
        </w:rPr>
        <w:t>- проанализировать важность сбора</w:t>
      </w:r>
      <w:r w:rsidRPr="00B713BB">
        <w:rPr>
          <w:rFonts w:eastAsia="Calibri"/>
          <w:iCs/>
          <w:color w:val="auto"/>
        </w:rPr>
        <w:t xml:space="preserve"> доказательств на стадии возбуждения уголовного дела</w:t>
      </w:r>
      <w:r>
        <w:rPr>
          <w:rFonts w:eastAsia="Calibri"/>
          <w:iCs/>
          <w:color w:val="auto"/>
        </w:rPr>
        <w:t>.</w:t>
      </w:r>
      <w:r w:rsidRPr="00B713BB">
        <w:rPr>
          <w:rFonts w:eastAsia="Calibri"/>
          <w:iCs/>
          <w:color w:val="auto"/>
        </w:rPr>
        <w:t> </w:t>
      </w: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B713BB">
        <w:rPr>
          <w:rFonts w:eastAsia="Calibri"/>
          <w:color w:val="auto"/>
        </w:rPr>
        <w:t>В ходе проведения исследований использованы такие методы познания, как сравнительный, метод анализа и синтеза, исторический, статистический, системный, конкретно-социологический и др.</w:t>
      </w: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B713BB">
        <w:rPr>
          <w:rFonts w:eastAsia="Calibri"/>
          <w:color w:val="auto"/>
        </w:rPr>
        <w:t>Теоретической основой исследования явились научные труды отечественных ученых в области уголовно-процессуального права, а также иные литературные источники и материалы периодической печати.</w:t>
      </w: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  <w:r w:rsidRPr="00B713BB">
        <w:rPr>
          <w:rFonts w:eastAsia="Calibri"/>
          <w:color w:val="auto"/>
        </w:rPr>
        <w:t>Работа включает в себя введение, две главы,</w:t>
      </w:r>
      <w:r>
        <w:rPr>
          <w:rFonts w:eastAsia="Calibri"/>
          <w:color w:val="auto"/>
        </w:rPr>
        <w:t xml:space="preserve"> объединяющие четыре параграфа,</w:t>
      </w:r>
      <w:r w:rsidRPr="00B713BB">
        <w:rPr>
          <w:rFonts w:eastAsia="Calibri"/>
          <w:color w:val="auto"/>
        </w:rPr>
        <w:t xml:space="preserve"> заключение и список использованных источников. </w:t>
      </w: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B713BB" w:rsidRPr="00B713BB" w:rsidRDefault="00B713BB" w:rsidP="00B713BB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407178" w:rsidRPr="00407178" w:rsidRDefault="00407178" w:rsidP="00407178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712682" w:rsidRPr="00712682" w:rsidRDefault="00712682" w:rsidP="00712682">
      <w:pPr>
        <w:spacing w:after="0" w:line="360" w:lineRule="auto"/>
        <w:ind w:firstLine="709"/>
        <w:jc w:val="both"/>
        <w:rPr>
          <w:rFonts w:eastAsia="Calibri"/>
          <w:color w:val="auto"/>
        </w:rPr>
      </w:pPr>
    </w:p>
    <w:p w:rsidR="00A81265" w:rsidRPr="00712682" w:rsidRDefault="00A81265" w:rsidP="00712682">
      <w:pPr>
        <w:spacing w:after="0" w:line="360" w:lineRule="auto"/>
        <w:ind w:firstLine="709"/>
        <w:jc w:val="center"/>
        <w:rPr>
          <w:rFonts w:eastAsia="Calibri"/>
          <w:b/>
          <w:color w:val="auto"/>
        </w:rPr>
      </w:pPr>
    </w:p>
    <w:p w:rsidR="00A81265" w:rsidRDefault="00A81265" w:rsidP="00B713BB">
      <w:pPr>
        <w:spacing w:after="0" w:line="360" w:lineRule="auto"/>
        <w:rPr>
          <w:rFonts w:eastAsia="Calibri"/>
          <w:b/>
          <w:color w:val="auto"/>
        </w:rPr>
      </w:pPr>
    </w:p>
    <w:p w:rsidR="00B713BB" w:rsidRDefault="00B713BB" w:rsidP="00B713BB">
      <w:pPr>
        <w:spacing w:after="0" w:line="360" w:lineRule="auto"/>
        <w:rPr>
          <w:rFonts w:eastAsia="Calibri"/>
          <w:b/>
          <w:color w:val="auto"/>
        </w:rPr>
      </w:pPr>
    </w:p>
    <w:p w:rsidR="00A81265" w:rsidRDefault="00A81265" w:rsidP="00BA4BEB">
      <w:pPr>
        <w:spacing w:after="0" w:line="360" w:lineRule="auto"/>
        <w:jc w:val="center"/>
        <w:rPr>
          <w:rFonts w:eastAsia="Calibri"/>
          <w:b/>
          <w:color w:val="auto"/>
        </w:rPr>
      </w:pPr>
    </w:p>
    <w:p w:rsidR="00A81265" w:rsidRDefault="00A81265" w:rsidP="00A81265">
      <w:pPr>
        <w:spacing w:after="0" w:line="240" w:lineRule="auto"/>
        <w:jc w:val="center"/>
        <w:rPr>
          <w:rFonts w:eastAsia="Calibri"/>
          <w:b/>
          <w:bCs/>
          <w:color w:val="auto"/>
        </w:rPr>
      </w:pPr>
      <w:r w:rsidRPr="00A81265">
        <w:rPr>
          <w:rFonts w:eastAsia="Calibri"/>
          <w:b/>
          <w:bCs/>
          <w:color w:val="auto"/>
        </w:rPr>
        <w:lastRenderedPageBreak/>
        <w:t>ГЛАВА 1. ГЛАВА 1. ОБЩАЯ ХАРАКТЕРИСТИКА СТАДИИ ВОЗБУЖДЕНИЯ УГОЛОВНОГО ДЕЛА</w:t>
      </w:r>
    </w:p>
    <w:p w:rsidR="00A81265" w:rsidRDefault="00A81265" w:rsidP="00A81265">
      <w:pPr>
        <w:spacing w:after="0" w:line="240" w:lineRule="auto"/>
        <w:jc w:val="center"/>
        <w:rPr>
          <w:rFonts w:eastAsia="Calibri"/>
          <w:b/>
          <w:bCs/>
          <w:color w:val="auto"/>
        </w:rPr>
      </w:pPr>
    </w:p>
    <w:p w:rsidR="00A81265" w:rsidRPr="00A81265" w:rsidRDefault="00A81265" w:rsidP="00A81265">
      <w:pPr>
        <w:pStyle w:val="aa"/>
        <w:numPr>
          <w:ilvl w:val="1"/>
          <w:numId w:val="1"/>
        </w:numPr>
        <w:spacing w:after="0" w:line="240" w:lineRule="auto"/>
        <w:jc w:val="center"/>
        <w:rPr>
          <w:rFonts w:eastAsia="Calibri"/>
          <w:b/>
          <w:color w:val="auto"/>
        </w:rPr>
      </w:pPr>
      <w:r w:rsidRPr="00A81265">
        <w:rPr>
          <w:rFonts w:eastAsia="Calibri"/>
          <w:b/>
          <w:color w:val="auto"/>
        </w:rPr>
        <w:t>Понятие и сущность возбуждения уголовного дела как стадии уголовного процесса</w:t>
      </w:r>
    </w:p>
    <w:p w:rsidR="00A81265" w:rsidRDefault="00A81265" w:rsidP="00A81265">
      <w:pPr>
        <w:pStyle w:val="aa"/>
        <w:spacing w:after="0" w:line="480" w:lineRule="auto"/>
        <w:rPr>
          <w:rFonts w:eastAsia="Calibri"/>
          <w:b/>
          <w:color w:val="auto"/>
        </w:rPr>
      </w:pPr>
    </w:p>
    <w:p w:rsidR="005F3B00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Особенность стадии возбуждения уголовного дела (ее самостоятельность, значение, цели, задачи, средства и способы их разрешения, процессуальная форма, статус субъектов) обусловливает наличие многоуровневой системы гарантий прав и свобод ее участников. </w:t>
      </w:r>
    </w:p>
    <w:p w:rsidR="005F3B00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Согласно правоприменительной практике подавляющее большинство нарушений прав и свобод граждан на первоначальном этапе уголовного судопроизводства происходит при принятии заявлений и сообщений о преступлении, вынесении постановлений о возбуждении уголовного дела, об отказе в нем. В связи с этим сама стадия выступает гарантией, т. е. благоприятным условием для успешного, законного и обоснованного осуществления задач дальнейших стадий уголовного процесса: привлечения к уголовной ответственности виновных, возмещения убытков и т. д. </w:t>
      </w:r>
    </w:p>
    <w:p w:rsidR="008A5FD5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>
        <w:t>История развития уголовного судопроизводства в России свидетельствует о постепенном выделении и обособлении стадии возбуждения уголовного дела в целях законного и обоснованного начала производства по уголовному делу. При этом происходило постепенное обогащение ее процессуальной формы элементами гарантий прав и свобод личности</w:t>
      </w:r>
      <w:r w:rsidR="0013072E">
        <w:rPr>
          <w:rStyle w:val="ad"/>
        </w:rPr>
        <w:footnoteReference w:id="1"/>
      </w:r>
      <w:r>
        <w:t>.</w:t>
      </w:r>
    </w:p>
    <w:p w:rsidR="008A5FD5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Некоторые гарантии прав и свобод участников стадии возбуждения уголовного дела до сих пор являются действующими (например, запрет на осуществление большинства следственных действий в данной стадии, установление перечня поводов и оснований как условий начала уголовного судопроизводства, законодательное закрепление средств проверочной </w:t>
      </w:r>
      <w:r>
        <w:lastRenderedPageBreak/>
        <w:t xml:space="preserve">деятельности на стадии и др.). Некоторые прекратили свое существование (например, согласие прокурора на возбуждение уголовного дела). </w:t>
      </w:r>
    </w:p>
    <w:p w:rsidR="0067030E" w:rsidRDefault="00A81265" w:rsidP="0067030E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В соответствии с действующим </w:t>
      </w:r>
      <w:r w:rsidR="008A5FD5">
        <w:t xml:space="preserve">Уголовно-процессуальным кодексом Российской Федерации (далее-УПК РФ),  </w:t>
      </w:r>
      <w:r>
        <w:t>возбуждение уголовного дела является начальной, самостоятельной стадией уголовного процесса, в ходе которой устанавливаются поводы и основания для возбуждения уголовного дела, а также принимаются меры по предотвращению или пресечению преступления, закреплению его следов, обеспечению последующего расследования и рассмотрения дел в соответствии с установленной законом подследственностью и подсудностью</w:t>
      </w:r>
      <w:r w:rsidR="008A5FD5">
        <w:rPr>
          <w:rStyle w:val="ad"/>
        </w:rPr>
        <w:footnoteReference w:id="2"/>
      </w:r>
      <w:r>
        <w:t xml:space="preserve">. Актом возбуждения уголовного дела создаются правовые основания для последующих процессуальных решений органов предварительного расследования и суда. </w:t>
      </w:r>
    </w:p>
    <w:p w:rsidR="008A5FD5" w:rsidRDefault="00A81265" w:rsidP="0067030E">
      <w:pPr>
        <w:pStyle w:val="aa"/>
        <w:spacing w:after="0" w:line="360" w:lineRule="auto"/>
        <w:ind w:left="0" w:firstLine="709"/>
        <w:contextualSpacing w:val="0"/>
        <w:jc w:val="both"/>
      </w:pPr>
      <w:r>
        <w:t>Значение стадии возбуждения уголовного дела как первоначального этапа уголовного судопроизводства определяется наличием целостной системы многоуровневых гарантий, действующих как непосредственно, только в рамках стадии, так и распространяющих свое действие на весь уголовный процесс в целом. Назначение стадии возбуждения уголовного дела традиционно понимается как гарантия от необоснованного применения мер государственного принуждения при</w:t>
      </w:r>
      <w:r w:rsidR="0067030E">
        <w:t xml:space="preserve"> расследовании уголовных дел</w:t>
      </w:r>
      <w:r w:rsidR="0067030E">
        <w:rPr>
          <w:rStyle w:val="ad"/>
        </w:rPr>
        <w:footnoteReference w:id="3"/>
      </w:r>
      <w:r>
        <w:t xml:space="preserve">. Кроме того, законные поводы и достаточные основания как условия начала уголовного процесса являются гарантиями обоснованности и законности возбуждения уголовного дела. «Решения </w:t>
      </w:r>
      <w:r w:rsidRPr="00A81265">
        <w:t>о возникновении и движении уголовного процесса должны быт</w:t>
      </w:r>
      <w:r w:rsidR="00061139">
        <w:t>ь законными и обоснованными»</w:t>
      </w:r>
      <w:r w:rsidR="00061139">
        <w:rPr>
          <w:rStyle w:val="ad"/>
        </w:rPr>
        <w:footnoteReference w:id="4"/>
      </w:r>
      <w:r w:rsidRPr="00A81265">
        <w:t xml:space="preserve">.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>Законность и обоснованность решений – это оценочные понятия, в рамках которых необходимо учитывать соблюдение в деятельности уполномоченных органов и должностных лиц норм уголовно-</w:t>
      </w:r>
      <w:r w:rsidRPr="00A81265">
        <w:lastRenderedPageBreak/>
        <w:t>процессуального закона и обеспечение ими прав и законных интересов лиц, вовлеченных в процесс. Законность деятельности на стадии возбуждения уголовного дела предполагает прежде всего неукоснительное соблюдение уголовно-процессуального закона при ее осуществлении, а также обоснованность и своевременность решений, принимаемых по ее результатам</w:t>
      </w:r>
      <w:r w:rsidR="007553C2">
        <w:rPr>
          <w:rStyle w:val="ad"/>
        </w:rPr>
        <w:footnoteReference w:id="5"/>
      </w:r>
      <w:r w:rsidRPr="00A81265">
        <w:t xml:space="preserve">.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>Таким образом, историческое развитие возбуждения уголовного дела позволяет выделить следующие уголовно-процессуальные гарантии: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 xml:space="preserve"> ‒ наличие контроля за деятельностью в рамках стадии, что обеспечивает законность и обоснованность производства внутри стадии и ее итоговых решений, обусловливающих законность дальнейшего производства либо отказ от такового;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 xml:space="preserve">‒ запрет на производство большинства следственных действий, гарантирующий законность ограничений конституционных прав граждан, а также прав иных лиц;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 xml:space="preserve">‒ цель стадии и совокупность стоящих перед нею задач, допускающих раскрытие преступления, но не требующих его в обязательном порядке;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 xml:space="preserve">‒ требование своевременного и быстрого возбуждения уголовного дела; </w:t>
      </w:r>
    </w:p>
    <w:p w:rsidR="00061139" w:rsidRDefault="00A81265" w:rsidP="00A81265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 xml:space="preserve">‒ наличие закрепленных в законе средств проверки заявлений и сообщений о преступлениях, возможность осуществления проверочной деятельности; </w:t>
      </w:r>
    </w:p>
    <w:p w:rsidR="00A81265" w:rsidRDefault="00A81265" w:rsidP="007553C2">
      <w:pPr>
        <w:pStyle w:val="aa"/>
        <w:spacing w:after="0" w:line="360" w:lineRule="auto"/>
        <w:ind w:left="0" w:firstLine="709"/>
        <w:contextualSpacing w:val="0"/>
        <w:jc w:val="both"/>
      </w:pPr>
      <w:r w:rsidRPr="00A81265">
        <w:t>‒ наличие закрепленных в законе поводов и оснований как условий законного и обоснованного начала уголовного процесса</w:t>
      </w:r>
      <w:r w:rsidR="007553C2">
        <w:rPr>
          <w:rStyle w:val="ad"/>
        </w:rPr>
        <w:footnoteReference w:id="6"/>
      </w:r>
      <w:r w:rsidRPr="00A81265">
        <w:t xml:space="preserve">. </w:t>
      </w:r>
    </w:p>
    <w:p w:rsidR="007553C2" w:rsidRDefault="007553C2" w:rsidP="007553C2">
      <w:pPr>
        <w:pStyle w:val="aa"/>
        <w:spacing w:after="0" w:line="480" w:lineRule="auto"/>
        <w:ind w:left="0" w:firstLine="709"/>
        <w:contextualSpacing w:val="0"/>
        <w:jc w:val="both"/>
      </w:pPr>
    </w:p>
    <w:p w:rsidR="007553C2" w:rsidRDefault="007553C2" w:rsidP="007553C2">
      <w:pPr>
        <w:spacing w:after="0" w:line="480" w:lineRule="auto"/>
        <w:jc w:val="both"/>
      </w:pPr>
    </w:p>
    <w:p w:rsidR="00A81265" w:rsidRDefault="00A81265" w:rsidP="007553C2">
      <w:pPr>
        <w:pStyle w:val="aa"/>
        <w:numPr>
          <w:ilvl w:val="1"/>
          <w:numId w:val="1"/>
        </w:numPr>
        <w:spacing w:after="0" w:line="240" w:lineRule="auto"/>
        <w:ind w:left="0" w:firstLine="0"/>
        <w:contextualSpacing w:val="0"/>
        <w:jc w:val="center"/>
        <w:rPr>
          <w:rFonts w:eastAsia="Calibri"/>
          <w:b/>
          <w:iCs/>
          <w:color w:val="auto"/>
        </w:rPr>
      </w:pPr>
      <w:r w:rsidRPr="00A81265">
        <w:rPr>
          <w:rFonts w:eastAsia="Calibri"/>
          <w:b/>
          <w:iCs/>
          <w:color w:val="auto"/>
        </w:rPr>
        <w:lastRenderedPageBreak/>
        <w:t>Понятие и юридическая сущность поводов и оснований возбуждения уголовного дела</w:t>
      </w:r>
    </w:p>
    <w:p w:rsidR="00A81265" w:rsidRDefault="00A81265" w:rsidP="007553C2">
      <w:pPr>
        <w:pStyle w:val="aa"/>
        <w:spacing w:after="0" w:line="480" w:lineRule="auto"/>
        <w:ind w:left="0"/>
        <w:contextualSpacing w:val="0"/>
        <w:rPr>
          <w:rFonts w:eastAsia="Calibri"/>
          <w:b/>
          <w:iCs/>
          <w:color w:val="auto"/>
        </w:rPr>
      </w:pP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>
        <w:t>На сегодняшний момент в уголовно-процессуальном законе понятие «основание для возбуждения уголовного дела» подробно не раскрывается, однако при определении основания к возбуждению уголовного дела, в юридической литературе рекомендуется учитывать: круг обстоятельств, сведениями о которых надо располагать и уровень знаний об этих обстоятельствах (вероятность совершения преступления).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Выводы о наличии в деянии признаков преступления носят в </w:t>
      </w:r>
      <w:r w:rsidR="0076731D">
        <w:t>основном вероятный, предположи</w:t>
      </w:r>
      <w:r>
        <w:t>тельный характер, но их справедливость и обоснованность</w:t>
      </w:r>
      <w:r w:rsidR="0076731D">
        <w:t>,</w:t>
      </w:r>
      <w:r>
        <w:t xml:space="preserve"> как показывает практика</w:t>
      </w:r>
      <w:r w:rsidR="0076731D">
        <w:t>,</w:t>
      </w:r>
      <w:r>
        <w:t xml:space="preserve"> могут быть изменены в дальнейшем производстве по уголовному делу. </w:t>
      </w:r>
      <w:r w:rsidR="0076731D">
        <w:t>Следовательно,</w:t>
      </w:r>
      <w:r>
        <w:t xml:space="preserve"> законность, справедливость и обоснованность постановления о возбуждении уголовного дела должны быть в дальнейшем установлены на основании материалов, которые наличествуют на момент принятия решения, а не на момент наличия данных,</w:t>
      </w:r>
      <w:r w:rsidR="0076731D">
        <w:t xml:space="preserve"> которые могут указывать на не</w:t>
      </w:r>
      <w:r>
        <w:t>обоснованность и незаконность</w:t>
      </w:r>
      <w:r w:rsidR="0076731D">
        <w:t xml:space="preserve"> возбуждения уголовного дела</w:t>
      </w:r>
      <w:r w:rsidR="0076731D">
        <w:rPr>
          <w:rStyle w:val="ad"/>
        </w:rPr>
        <w:footnoteReference w:id="7"/>
      </w:r>
      <w:r>
        <w:t>.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УПК РФ в ст. 140 закрепил список оснований для открытия уголовного делопроизводс</w:t>
      </w:r>
      <w:r w:rsidR="0076731D">
        <w:t>тва и пре</w:t>
      </w:r>
      <w:r>
        <w:t>следования.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Данный перечень включает:</w:t>
      </w:r>
    </w:p>
    <w:p w:rsidR="0076731D" w:rsidRDefault="00116CF7" w:rsidP="0076731D">
      <w:pPr>
        <w:pStyle w:val="aa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 xml:space="preserve">заявление о совершенном преступном акте в устном или письменном виде с указанием конкретного заявителя, ст. 141 УПК говорит, что анонимное заявление не допускается в роли основания для ведения уголовного дела; </w:t>
      </w:r>
    </w:p>
    <w:p w:rsidR="0076731D" w:rsidRDefault="00116CF7" w:rsidP="0076731D">
      <w:pPr>
        <w:pStyle w:val="aa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явка с повинной преступника, это добровольное заявление гражданина об осуществленном им опасном деянии, которое может быть предоставлено как устно, так и письм</w:t>
      </w:r>
      <w:r w:rsidR="0076731D">
        <w:t>енно, такое чистосердечное при</w:t>
      </w:r>
      <w:r>
        <w:t xml:space="preserve">знание </w:t>
      </w:r>
      <w:r>
        <w:lastRenderedPageBreak/>
        <w:t xml:space="preserve">может служить в качестве смягчающего обстоятельства при вынесении приговора судом; </w:t>
      </w:r>
    </w:p>
    <w:p w:rsidR="0076731D" w:rsidRDefault="00116CF7" w:rsidP="0076731D">
      <w:pPr>
        <w:pStyle w:val="aa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уведомление об имевшем место или планируемом преступно</w:t>
      </w:r>
      <w:r w:rsidR="0076731D">
        <w:t>м акте, полученное из достовер</w:t>
      </w:r>
      <w:r>
        <w:t>ных источников, тогда обязан быть написан рапорт;</w:t>
      </w:r>
      <w:r w:rsidRPr="00116CF7">
        <w:t xml:space="preserve"> </w:t>
      </w:r>
    </w:p>
    <w:p w:rsidR="0076731D" w:rsidRDefault="00116CF7" w:rsidP="0076731D">
      <w:pPr>
        <w:pStyle w:val="aa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 w:rsidRPr="00116CF7">
        <w:t>постановление прокурора о пересылке материалов дела в учреждение предварительного следствия, данная мера необходима с целью реш</w:t>
      </w:r>
      <w:r w:rsidR="0076731D">
        <w:t>ения вопроса о преследовании</w:t>
      </w:r>
      <w:r w:rsidR="0076731D">
        <w:rPr>
          <w:rStyle w:val="ad"/>
        </w:rPr>
        <w:footnoteReference w:id="8"/>
      </w:r>
      <w:r w:rsidRPr="00116CF7">
        <w:t xml:space="preserve">. 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Стоит также указать основания для возбуждения уголовного дела согласно 140 статьи УПК РФ: 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1. Поступившее заявление о преступлении, которое уже совершено или должно свершиться;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 2. Преступник сам явился и признался в содеянном преступлении; 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3. Полученные данные о преступлении из сторонних источников; </w:t>
      </w:r>
    </w:p>
    <w:p w:rsidR="0076731D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4. Распоряжение от прокурора о передаче материалов дела в надлежащие органы и решении вопроса, касающ</w:t>
      </w:r>
      <w:r w:rsidR="0076731D">
        <w:t>егося уголовного преследования</w:t>
      </w:r>
      <w:r w:rsidR="0076731D">
        <w:rPr>
          <w:rStyle w:val="ad"/>
        </w:rPr>
        <w:footnoteReference w:id="9"/>
      </w:r>
      <w:r w:rsidRPr="00116CF7">
        <w:t xml:space="preserve">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Зачастую уголовное дело возбуждается именно на основании полученного заявления.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Есть два вида заявления: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1. Устное – данные записываются в соответствующий протокол со слов заявителя. Там ставится подпись им и принимающим его лицом. Еще туда должны заноситься данные о заявителе, подтверждающие его личность.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 2. Письменное – то есть, заявитель приносит написанное заявление в произвольной форме и грамотное. Оно обязательно должно содержать подпись заявителя. Если в то время, когда проводились действия следственного характера, а также судебный процесс, было совершено устное </w:t>
      </w:r>
      <w:r w:rsidRPr="00116CF7">
        <w:lastRenderedPageBreak/>
        <w:t>заявление, то оно вносится в соответствующие протоколы. Заявителя обязательно извещают, что неправдивый донос карается ответственностью уголовного характера согласно статье 306 УК РФ. Это отображается в протоколе и заявителем ставитс</w:t>
      </w:r>
      <w:r w:rsidR="0076731D">
        <w:t>я подпись, что он ознакомлен</w:t>
      </w:r>
      <w:r w:rsidR="0076731D">
        <w:rPr>
          <w:rStyle w:val="ad"/>
        </w:rPr>
        <w:footnoteReference w:id="10"/>
      </w:r>
      <w:r w:rsidRPr="00116CF7">
        <w:t xml:space="preserve">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Если вопрос о возбуждении уголовного дела не может быть ре</w:t>
      </w:r>
      <w:r w:rsidR="0076731D">
        <w:t>шен на основании данных заявле</w:t>
      </w:r>
      <w:r w:rsidRPr="00116CF7">
        <w:t xml:space="preserve">ния, проверяются документы, берутся объяснения у соответствующих лиц, обращаются в </w:t>
      </w:r>
      <w:r w:rsidR="0076731D">
        <w:t>соответству</w:t>
      </w:r>
      <w:r w:rsidRPr="00116CF7">
        <w:t>ющие, при необходимости органы дознания могут осуществлять пров</w:t>
      </w:r>
      <w:r w:rsidR="0076731D">
        <w:t>ерку оперативным путем. В неот</w:t>
      </w:r>
      <w:r w:rsidRPr="00116CF7">
        <w:t>ложных случаях - осмотр места происшествия. Нельзя проводить про</w:t>
      </w:r>
      <w:r w:rsidR="0076731D">
        <w:t>верку заявлений и сообщений пу</w:t>
      </w:r>
      <w:r w:rsidRPr="00116CF7">
        <w:t>тем обысков, допросов, других следственных действий. Если в заявлении или сообщении данные о преступлении, дело по которой нарушается только по жалобе потерпевшего, необходимо проверить наличие законного повода для возбуждения дела. Можно заявить о совершенном преступлении в анонимном порядке, то есть без в</w:t>
      </w:r>
      <w:r w:rsidR="0076731D">
        <w:t>несения дан</w:t>
      </w:r>
      <w:r w:rsidRPr="00116CF7">
        <w:t>ных, подтверждающих личность. В данном случае нельзя открыть дело. Можно только организовать поверку сведений, которые были указаны в поданном за</w:t>
      </w:r>
      <w:r w:rsidR="0076731D">
        <w:t>явлении анонимного характера</w:t>
      </w:r>
      <w:r w:rsidR="0076731D">
        <w:rPr>
          <w:rStyle w:val="ad"/>
        </w:rPr>
        <w:footnoteReference w:id="11"/>
      </w:r>
      <w:r w:rsidRPr="00116CF7">
        <w:t xml:space="preserve">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Если вопрос о возбуждении уголовного дела не может быть решен на</w:t>
      </w:r>
      <w:r w:rsidR="0076731D">
        <w:t xml:space="preserve"> основании данных заявле</w:t>
      </w:r>
      <w:r w:rsidRPr="00116CF7">
        <w:t>ния, проверяются документы, берутся объяснения у соответствующих</w:t>
      </w:r>
      <w:r w:rsidR="0076731D">
        <w:t xml:space="preserve"> лиц, обращаются в соответству</w:t>
      </w:r>
      <w:r w:rsidRPr="00116CF7">
        <w:t xml:space="preserve">ющие организации, при необходимости органы дознания могут осуществлять проверку оперативным путем. В неотложных случаях - осмотр места происшествия. Нельзя проводить проверку заявлений и сообщений путем обысков, допросов, других следственных действий.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Если в заявлении или сообщении данные о преступлении, дело по которой нарушается только по жалобе потерпевшего, необходимо проверить наличие законного повода для возбуждения дела. В таком случае лицо, </w:t>
      </w:r>
      <w:r w:rsidRPr="00116CF7">
        <w:lastRenderedPageBreak/>
        <w:t>которое совершило какое-либо преступное деяние</w:t>
      </w:r>
      <w:r w:rsidR="0076731D">
        <w:t>,</w:t>
      </w:r>
      <w:r w:rsidRPr="00116CF7">
        <w:t xml:space="preserve"> является к прокурору, следователю или же дознавателю и признается в содеянном.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Явка</w:t>
      </w:r>
      <w:r w:rsidR="004F5233">
        <w:t xml:space="preserve"> с повинной имеет два признака:</w:t>
      </w:r>
      <w:r w:rsidRPr="00116CF7">
        <w:t xml:space="preserve"> она происходит в добровольном порядке, без принуждения; преступник указывает все данные о совершенном им преступлении, ничего не скрывая. 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>Подобное заявление можно подаваться как устно, так и в письменной форме. Первое требует занесение его в протокол со слов заявителя. Верховный суд РФ своими правовыми позициями мотивируе</w:t>
      </w:r>
      <w:r w:rsidR="0076731D">
        <w:t>т преступников к раскаянию и чи</w:t>
      </w:r>
      <w:r w:rsidRPr="00116CF7">
        <w:t>стосердечному признанию. Чем искреннее ведет себя на следствии человек, пусть и совершивший страшное преступление, тем мягче должен быть приговор - в рамках закона, естественно. Заявление о явке с повинной может быть сделано как в письменном, так и в устном виде. Иными словами, специально оформлять явку необязательно, достаточно прийти и выложить все следователю. Главное, рассказать то, чего следствие еще не знало.</w:t>
      </w:r>
    </w:p>
    <w:p w:rsidR="0076731D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 Дело в том, что на практике суды и следователи не всегда засчитывали устную явку. По этой логике, человек должен взять ручку, бумагу и написать нечто вроде заявления. Такая «явка» прикреплялась в письменном виде к уголовному делу. Теперь же важен сам факт того, что преступник лично сознался в своем преступлении, и неважно, написал ли это он на бумаге или объявил по сотовому телефону. Ее неоформление как письменного документа никак не может влиять на факт существования смягчающего условия. Закон поощряет человека, «наломавшего дров», к раскаянию и правде. Стоит отметить, что Верховный суд РФ в своих обзорах судебной практики регулярно сообщает о делах, когда ему пришлось отменить приговоры из-за того, что нижестоящие инстанции обошлись с преступниками излишне сурово. Эти дела должны послужить уроком для остальных судей. </w:t>
      </w:r>
    </w:p>
    <w:p w:rsidR="00A81265" w:rsidRDefault="00116CF7" w:rsidP="0076731D">
      <w:pPr>
        <w:pStyle w:val="aa"/>
        <w:spacing w:after="0" w:line="360" w:lineRule="auto"/>
        <w:ind w:left="0" w:firstLine="709"/>
        <w:contextualSpacing w:val="0"/>
        <w:jc w:val="both"/>
      </w:pPr>
      <w:r w:rsidRPr="00116CF7">
        <w:t xml:space="preserve">Таким образом, на сегодняшний момент в юридической </w:t>
      </w:r>
      <w:r w:rsidR="0076731D">
        <w:t>науке, в частности, в уголовно-</w:t>
      </w:r>
      <w:r w:rsidRPr="00116CF7">
        <w:t xml:space="preserve">процессуальном праве главенствует информационный </w:t>
      </w:r>
      <w:r w:rsidRPr="00116CF7">
        <w:lastRenderedPageBreak/>
        <w:t>подход к определению понятия поводов к возбуждению уголовного дела. Все перечисленные поводы имеют общую информационную суть, но различаются по своей природе как правовые явления. Так, например, заявление о преступлении (п. 1 ч. 1 ст. 140 УПК РФ) определяется как правовое средство, которое призвано обеспечить реализацию заинтересованными лицами их субъективного права на доступ к правосудию.</w:t>
      </w:r>
    </w:p>
    <w:p w:rsidR="006473AB" w:rsidRPr="006473AB" w:rsidRDefault="00246411" w:rsidP="00246411">
      <w:pPr>
        <w:pStyle w:val="aa"/>
        <w:spacing w:after="0" w:line="360" w:lineRule="auto"/>
        <w:ind w:left="0" w:firstLine="709"/>
        <w:contextualSpacing w:val="0"/>
        <w:jc w:val="both"/>
      </w:pPr>
      <w:bookmarkStart w:id="1" w:name="381"/>
      <w:r>
        <w:t>Подводя итог, п</w:t>
      </w:r>
      <w:r w:rsidRPr="00A81265">
        <w:t>редставляется, что на современном этапе реформирования уголовного судопроизводства необходимо придерживаться эволюционного подхода и соблюдать преемственность процессуального регулирования в стадии возбуждения уголовного дела при сохранении ее самостоятельного значения в системе стадий и усилении гарантий прав и свобод ее участников.</w:t>
      </w:r>
      <w:r>
        <w:t xml:space="preserve"> П</w:t>
      </w:r>
      <w:r w:rsidR="006473AB" w:rsidRPr="006473AB">
        <w:t>оводы и основания к возбуждению уголовного дела, а также отсутствие обстоятельств, исключающих производство по делу, являются теми правилами, которые обеспечивают законность и обоснованность возбуждения уголовного дела и только лишь их наличие обуславливает производство по уголовному делу.</w:t>
      </w:r>
    </w:p>
    <w:bookmarkEnd w:id="1"/>
    <w:p w:rsidR="00283357" w:rsidRDefault="00283357">
      <w:r>
        <w:br w:type="page"/>
      </w:r>
    </w:p>
    <w:p w:rsidR="00F97F6B" w:rsidRPr="00061139" w:rsidRDefault="00F97F6B" w:rsidP="00283357">
      <w:pPr>
        <w:jc w:val="center"/>
      </w:pPr>
      <w:r w:rsidRPr="00F97F6B">
        <w:rPr>
          <w:b/>
          <w:bCs/>
        </w:rPr>
        <w:lastRenderedPageBreak/>
        <w:t>ГЛАВА 2. ПОРЯДОК ВОЗБУЖДЕНИЯ УГОЛОВНОГО ДЕЛА</w:t>
      </w:r>
    </w:p>
    <w:p w:rsidR="00F97F6B" w:rsidRPr="00646D0F" w:rsidRDefault="00F97F6B" w:rsidP="0076731D">
      <w:pPr>
        <w:pStyle w:val="aa"/>
        <w:spacing w:after="0" w:line="240" w:lineRule="auto"/>
        <w:ind w:left="0"/>
        <w:contextualSpacing w:val="0"/>
        <w:jc w:val="center"/>
        <w:rPr>
          <w:b/>
        </w:rPr>
      </w:pPr>
    </w:p>
    <w:p w:rsidR="00116CF7" w:rsidRPr="00646D0F" w:rsidRDefault="00646D0F" w:rsidP="00366992">
      <w:pPr>
        <w:pStyle w:val="aa"/>
        <w:spacing w:after="0" w:line="240" w:lineRule="auto"/>
        <w:ind w:left="0"/>
        <w:contextualSpacing w:val="0"/>
        <w:jc w:val="center"/>
        <w:rPr>
          <w:b/>
        </w:rPr>
      </w:pPr>
      <w:r w:rsidRPr="00646D0F">
        <w:rPr>
          <w:b/>
        </w:rPr>
        <w:t>2.1. Проверка заявлений и сообщений в целях обнаружения оснований для возбуждения уголовного дела</w:t>
      </w:r>
    </w:p>
    <w:p w:rsidR="00116CF7" w:rsidRDefault="00116CF7" w:rsidP="0076731D">
      <w:pPr>
        <w:pStyle w:val="aa"/>
        <w:spacing w:after="0" w:line="480" w:lineRule="auto"/>
        <w:ind w:left="0" w:firstLine="709"/>
        <w:contextualSpacing w:val="0"/>
        <w:jc w:val="both"/>
      </w:pPr>
    </w:p>
    <w:p w:rsidR="00733EAA" w:rsidRDefault="00DC63B4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 xml:space="preserve">Заявление об уголовном правонарушении оценивается на предмет преступления еще до проведения расследования в соответствии с требованиями УПК РФ. Сообщение, заявление о совершенном или готовящемся преступлении гражданин должен направлять в органы уголовного преследования – органы внутренних дел, Следственного комитета, Службы безопасности (в соответствии с требованиями ст. 150-151 УПК РФ). </w:t>
      </w:r>
    </w:p>
    <w:p w:rsidR="00733EAA" w:rsidRDefault="00DC63B4" w:rsidP="00116CF7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 xml:space="preserve">Из ч. 2 ст. 144 УПК РФ: если сообщение о преступлении, было распространено в средствах массовой информации, </w:t>
      </w:r>
      <w:r w:rsidR="00733EAA" w:rsidRPr="00DC63B4">
        <w:t>то,</w:t>
      </w:r>
      <w:r w:rsidRPr="00DC63B4">
        <w:t xml:space="preserve"> следовательно, орган дознания и прокурор вправе потребовать передачу имеющихся в распоряжении СМИ материалов и документов, которые подтверждают сообщение о преступлении, и данных о лице, предоста</w:t>
      </w:r>
      <w:r w:rsidR="00733EAA">
        <w:t>вившего эту информацию</w:t>
      </w:r>
      <w:r w:rsidR="00733EAA">
        <w:rPr>
          <w:rStyle w:val="ad"/>
        </w:rPr>
        <w:footnoteReference w:id="12"/>
      </w:r>
      <w:r w:rsidR="00733EAA">
        <w:t>.</w:t>
      </w:r>
    </w:p>
    <w:p w:rsidR="00D92CA7" w:rsidRDefault="00733EAA" w:rsidP="00034138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Так</w:t>
      </w:r>
      <w:r w:rsidR="00DC63B4" w:rsidRPr="00DC63B4">
        <w:t>же позволяют говорить и о прочих способах проверки некоторые положения УПК РФ. Например, из ч. 4 ст 21. УПК РФ следует возможность предъявления дознавателем, органом дознания и следователем требований, запросов и поручений к учреждениям, гражданам, предприятиям, должностным лицам и организациям необходимых для исполнения. Данная норма - общего характера, может использоваться на стадии возбуждения уголовного дела, поскольку закон не лимитирует определ</w:t>
      </w:r>
      <w:r w:rsidR="00D92CA7">
        <w:t>е</w:t>
      </w:r>
      <w:r w:rsidR="00DC63B4" w:rsidRPr="00DC63B4">
        <w:t>нной стадией уголовного процесса право предъявить установленные поручения, запросы и требования.</w:t>
      </w:r>
    </w:p>
    <w:p w:rsidR="00D92CA7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lastRenderedPageBreak/>
        <w:t xml:space="preserve"> Доступ к правосудию лиц, пострадавших от преступлений, невозможен без полноты регистрации правоохранительными органами сообщений об их совершении. Наиболее распространенным поводом для начала доследственной проверки служит телефонный звонок потерпевшего в дежурную часть отдела полиции, либо подача соответствующего заявления. Основным законом, регламентирующим порядок проведения проверки сообщений о преступлениях, является УПК РФ. В соответствии со ст. 141 УПК РФ заявление о преступлении может быть сделано не только в пи</w:t>
      </w:r>
      <w:r w:rsidR="00D92CA7">
        <w:t>сьменном, но и в устном виде</w:t>
      </w:r>
      <w:r w:rsidR="00D92CA7">
        <w:rPr>
          <w:rStyle w:val="ad"/>
        </w:rPr>
        <w:footnoteReference w:id="13"/>
      </w:r>
      <w:r w:rsidRPr="00DC63B4">
        <w:t xml:space="preserve">. </w:t>
      </w:r>
    </w:p>
    <w:p w:rsidR="00D92CA7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 xml:space="preserve">Письменное заявление о преступлении должно быть подписано заявителем. Устное заявление заносится в протокол, который составляется должностным лицом (например, участковым уполномоченным, иным сотрудником полиции), а также подписывается заявителем. Протокол предназначен для всех случаев, в том числе, когда гражданин по объективным причинам не способен самостоятельно составить заявление (в силу возраста, инвалидности и т.д.) или сформулировать его (в силу недостатка правовых знаний). Если же заявитель сделал устное сообщение о преступлении, но при этом не может присутствовать при его составлении (например, при звонке по телефону в полицию), то его заявление оформляется рапортом об обнаружении признаков преступления, который составляет, как правило, оперативный дежурный, или иной сотрудник полиции, к которому обратился пострадавший. Но при этом заявитель не лишен права подать отдельное заявление о преступлении. </w:t>
      </w:r>
    </w:p>
    <w:p w:rsidR="00D92CA7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 xml:space="preserve">Если устное сообщение о преступлении сделано при производстве следственного действия (например, при осмотре места происшествия, проверке показаний на месте, обыске и т.д.) или в ходе судебного </w:t>
      </w:r>
      <w:r w:rsidRPr="00DC63B4">
        <w:lastRenderedPageBreak/>
        <w:t xml:space="preserve">разбирательства, то оно заносится соответственно в протокол следственного действия или </w:t>
      </w:r>
      <w:r w:rsidR="00D92CA7">
        <w:t>протокол судебного заседания</w:t>
      </w:r>
      <w:r w:rsidR="00D92CA7">
        <w:rPr>
          <w:rStyle w:val="ad"/>
        </w:rPr>
        <w:footnoteReference w:id="14"/>
      </w:r>
      <w:r w:rsidRPr="00DC63B4">
        <w:t xml:space="preserve">. </w:t>
      </w:r>
    </w:p>
    <w:p w:rsidR="002E2252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>Важно запомнить, что согласно п.п. 6.3 и 46 Приказа № 736</w:t>
      </w:r>
      <w:r w:rsidR="00D92CA7">
        <w:rPr>
          <w:rStyle w:val="ad"/>
        </w:rPr>
        <w:footnoteReference w:id="15"/>
      </w:r>
      <w:r w:rsidRPr="00DC63B4">
        <w:t xml:space="preserve"> анонимные сообщения или заявления о преступлениях (кроме тех, которые касаются террористических актов) в КУСП не регистрируются, однако, их проверка проводится в порядке опера</w:t>
      </w:r>
      <w:r w:rsidR="00D92CA7">
        <w:t>тивно-розыскной деятельности</w:t>
      </w:r>
      <w:r w:rsidR="00D92CA7">
        <w:rPr>
          <w:rStyle w:val="ad"/>
        </w:rPr>
        <w:footnoteReference w:id="16"/>
      </w:r>
      <w:r w:rsidRPr="00DC63B4">
        <w:t xml:space="preserve">. Если гражданин решил лично </w:t>
      </w:r>
      <w:r w:rsidR="00D92CA7" w:rsidRPr="00DC63B4">
        <w:t>прийти</w:t>
      </w:r>
      <w:r w:rsidRPr="00DC63B4">
        <w:t xml:space="preserve"> в дежурную часть отдела полиции и подать заявление о преступлении, то в этом случае в соответствии с п.п. 34, 35 Приказа № 736 оперативный дежурный обязан оформить талон, который состоит из двух частей: талона-корешка и талона-уведомле</w:t>
      </w:r>
      <w:r w:rsidR="002E2252">
        <w:t>ния.</w:t>
      </w:r>
    </w:p>
    <w:p w:rsidR="002E2252" w:rsidRDefault="002E2252" w:rsidP="00034138">
      <w:pPr>
        <w:pStyle w:val="aa"/>
        <w:spacing w:after="0" w:line="360" w:lineRule="auto"/>
        <w:ind w:left="0" w:firstLine="709"/>
        <w:contextualSpacing w:val="0"/>
        <w:jc w:val="both"/>
      </w:pPr>
      <w:r>
        <w:t xml:space="preserve"> Для заявителя важен талон-</w:t>
      </w:r>
      <w:r w:rsidR="00DC63B4" w:rsidRPr="00DC63B4">
        <w:t xml:space="preserve">уведомление, в котором указываются: специальное звание, фамилия, имя, отчество оперативного дежурного, принявшего заявление, регистрационный номер по КУСП, наименование территориального органа МВД России, адрес и номер служебного телефона, дата и время приема, подпись оперативного дежурного. Заявитель расписывается за получение талона-уведомления на талоне-корешке, проставляет дату и время получения талона-уведомления. Талоны-корешки остаются в дежурной части. </w:t>
      </w:r>
    </w:p>
    <w:p w:rsidR="002E2252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>Другими словами</w:t>
      </w:r>
      <w:r w:rsidR="002E2252">
        <w:t>,</w:t>
      </w:r>
      <w:r w:rsidRPr="00DC63B4">
        <w:t xml:space="preserve"> при личной подаче заявления в отдел полиции оперативный дежурный обязан по требованию гражданина выдать талон-уведомление, как документ, подтверждающий факт его обращения в полицию. Могут быть оформлены в учреждения и организации обращения, скажем, в виде запроса в целях получения сведений, которые подтверждают или опровергают сообщение о преступлении, к примеру, направление на медицинский осмотр, истребование справки о диагнозе и </w:t>
      </w:r>
      <w:r w:rsidRPr="00DC63B4">
        <w:lastRenderedPageBreak/>
        <w:t>предположительной длительности лечения лица из больницы, здоровью которого был принес</w:t>
      </w:r>
      <w:r w:rsidR="002E2252">
        <w:t>ен вред преступлением, и т.д.</w:t>
      </w:r>
      <w:r w:rsidR="002E2252">
        <w:rPr>
          <w:rStyle w:val="ad"/>
        </w:rPr>
        <w:footnoteReference w:id="17"/>
      </w:r>
      <w:r w:rsidRPr="00DC63B4">
        <w:t xml:space="preserve">. </w:t>
      </w:r>
    </w:p>
    <w:p w:rsidR="002E2252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>Пут</w:t>
      </w:r>
      <w:r w:rsidR="00D92CA7">
        <w:t>е</w:t>
      </w:r>
      <w:r w:rsidRPr="00DC63B4">
        <w:t>м издания ведомственных нормативных активы, правоохранительные органы были вынуждены приступить к урегулированию возникающих правоотношений. Так, ранее были предусмотрены получения объяснений в ходе проверки, изучение и истребованием нужных материалов и документов, установление исследования с помощью специалистов. Данные изменения можно оценить положительно, но их объ</w:t>
      </w:r>
      <w:r w:rsidR="002E2252">
        <w:t>е</w:t>
      </w:r>
      <w:r w:rsidRPr="00DC63B4">
        <w:t xml:space="preserve">м слишком мал. </w:t>
      </w:r>
    </w:p>
    <w:p w:rsidR="007F1D40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>Поступающие к прокурору материалы проверок о возбуждении уголовного дела или отказе в нем, осуществлялись раз</w:t>
      </w:r>
      <w:r w:rsidR="00B16F5B">
        <w:t>личные исследования: санитарно-</w:t>
      </w:r>
      <w:r w:rsidRPr="00DC63B4">
        <w:t>эпидемиологические, судебно-медицинские и др. Иногда, без их проведения невозможно, или очень сложно сделать вывод об отсутствии или наличии необходимых данных о преступлении. В среднем, 30% сообщений о преступлениях, связаны с фактами причинения вреда здоровью поступают в органы внутренних дел.</w:t>
      </w:r>
    </w:p>
    <w:p w:rsidR="007F1D40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 xml:space="preserve"> Привлечение специалиста - жизненная необходимость. Например, для установления обстоятельств и принятые смерти при спорном ее характере, при проверке аргументов заявителя при самоповреждении или избиении, для определения степени и характера вреда, причиненного здоровью, возраста предполагаемого подозреваемого в случае, если есть сомнения по поводу его даты рождения и, наконец, при выявлении обстоятельств телесных повреждений. Использование специальных знаний здесь необходимо для решения вопроса об отсутствии или наличии преступления в стадии возбуждения уголовного дела, а не для выяснения обстоятельств, которые входят в предмет доказывания при производстве пр</w:t>
      </w:r>
      <w:r w:rsidR="007F1D40">
        <w:t>едварительного расследования</w:t>
      </w:r>
      <w:r w:rsidR="007F1D40">
        <w:rPr>
          <w:rStyle w:val="ad"/>
        </w:rPr>
        <w:footnoteReference w:id="18"/>
      </w:r>
      <w:r w:rsidRPr="00DC63B4">
        <w:t xml:space="preserve">. </w:t>
      </w:r>
    </w:p>
    <w:p w:rsidR="007F1D40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lastRenderedPageBreak/>
        <w:t xml:space="preserve">В некоторых случаях, обязательность производства судебно-медицинского исследования обусловлена не только фактического (криминальное или некриминальное происхождение повреждений), но и юридического характера (когда уголовно-правовая оценка деяния зависит от степени тяжести вреда, который был причинен здоровью потерпевшего). Данный вывод следует сделать из реконструкций составов преступления против человеческого здоровья: ст. ст. 111, 112, 115 УК и др. Эти дела делятся только по степени причинения вреда здоровью потерпевшего и установить это нужно именно до возбуждения уголовного дела. В противном случае невозможно разделить уголовные дела публичного и частного обвинения. </w:t>
      </w:r>
    </w:p>
    <w:p w:rsidR="00116CF7" w:rsidRDefault="00DC63B4" w:rsidP="00034138">
      <w:pPr>
        <w:pStyle w:val="aa"/>
        <w:spacing w:after="0" w:line="360" w:lineRule="auto"/>
        <w:ind w:left="0" w:firstLine="709"/>
        <w:contextualSpacing w:val="0"/>
        <w:jc w:val="both"/>
      </w:pPr>
      <w:r w:rsidRPr="00DC63B4">
        <w:t>Таким образом, одной из важнейших правовых гарантий защиты личности является требование, закрепл</w:t>
      </w:r>
      <w:r w:rsidR="007F1D40">
        <w:t>е</w:t>
      </w:r>
      <w:r w:rsidRPr="00DC63B4">
        <w:t>нное в п. 2 ч. 2 ст. 27 Федерального закона «О полиции» от 07.02.2011 № 3-ФЗ, согласно которому каждый сотрудник полиции, независимо от вида замещаемой им должности, места своего нахождения и времени суток, в случае обращения к нему гражданина с заявлением о преступлении, либо в случае самостоятельного выявления им преступления, обязан сообщить об этом в ближайший территориальный орган или подразделение полиции</w:t>
      </w:r>
      <w:r w:rsidR="007F1D40">
        <w:rPr>
          <w:rStyle w:val="ad"/>
        </w:rPr>
        <w:footnoteReference w:id="19"/>
      </w:r>
      <w:r w:rsidRPr="00DC63B4">
        <w:t>.</w:t>
      </w:r>
    </w:p>
    <w:p w:rsidR="002E2252" w:rsidRDefault="002E2252" w:rsidP="002E2252">
      <w:pPr>
        <w:pStyle w:val="aa"/>
        <w:spacing w:after="0" w:line="480" w:lineRule="auto"/>
        <w:ind w:left="0" w:firstLine="709"/>
        <w:contextualSpacing w:val="0"/>
        <w:jc w:val="both"/>
      </w:pPr>
    </w:p>
    <w:p w:rsidR="00116CF7" w:rsidRPr="0078561E" w:rsidRDefault="0078561E" w:rsidP="0078561E">
      <w:pPr>
        <w:pStyle w:val="aa"/>
        <w:spacing w:after="0" w:line="240" w:lineRule="auto"/>
        <w:ind w:left="0"/>
        <w:contextualSpacing w:val="0"/>
        <w:jc w:val="center"/>
        <w:rPr>
          <w:b/>
        </w:rPr>
      </w:pPr>
      <w:r w:rsidRPr="0078561E">
        <w:rPr>
          <w:b/>
        </w:rPr>
        <w:t>2.2. Сбор доказательств на стадии возбуждения уголовного дела</w:t>
      </w:r>
    </w:p>
    <w:p w:rsidR="00116CF7" w:rsidRDefault="00116CF7" w:rsidP="002E2252">
      <w:pPr>
        <w:pStyle w:val="aa"/>
        <w:spacing w:after="0" w:line="480" w:lineRule="auto"/>
        <w:ind w:left="0" w:firstLine="709"/>
        <w:contextualSpacing w:val="0"/>
        <w:jc w:val="both"/>
      </w:pPr>
    </w:p>
    <w:p w:rsidR="004E1E21" w:rsidRDefault="004E1E21" w:rsidP="005319EE">
      <w:pPr>
        <w:pStyle w:val="aa"/>
        <w:spacing w:after="0" w:line="360" w:lineRule="auto"/>
        <w:ind w:left="0" w:firstLine="709"/>
        <w:contextualSpacing w:val="0"/>
        <w:jc w:val="both"/>
      </w:pPr>
      <w:r>
        <w:t>В</w:t>
      </w:r>
      <w:r w:rsidR="0078561E" w:rsidRPr="0078561E">
        <w:t xml:space="preserve"> теории уголовно</w:t>
      </w:r>
      <w:r w:rsidR="007F1D40">
        <w:t>-процессуального права нет одно</w:t>
      </w:r>
      <w:r w:rsidR="0078561E" w:rsidRPr="0078561E">
        <w:t xml:space="preserve">значного ответа на вопрос - осуществляется ли на стадии возбуждения уголовного дела доказывание, являющееся </w:t>
      </w:r>
      <w:r>
        <w:t>основой всей уголовно-</w:t>
      </w:r>
      <w:r w:rsidR="0078561E" w:rsidRPr="0078561E">
        <w:t>процессуальной деятельности, и имеют ли сведения, полученные на этой стадии, значение доказательств</w:t>
      </w:r>
      <w:r w:rsidR="009041DB">
        <w:rPr>
          <w:rStyle w:val="ad"/>
        </w:rPr>
        <w:footnoteReference w:id="20"/>
      </w:r>
      <w:r w:rsidR="0078561E" w:rsidRPr="0078561E">
        <w:t xml:space="preserve">. </w:t>
      </w:r>
    </w:p>
    <w:p w:rsidR="004E1E21" w:rsidRDefault="0078561E" w:rsidP="005319EE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lastRenderedPageBreak/>
        <w:t>На пра</w:t>
      </w:r>
      <w:r w:rsidR="004E1E21">
        <w:t>ктике это вызывает многочислен</w:t>
      </w:r>
      <w:r w:rsidRPr="0078561E">
        <w:t>ные нарушения при собирании доказательств в процессе рассмотрения сообщения о преступлении и ошибки в оценке достоверности, допустимости и достаточности доказательств. Так, отсутствие в законе порядка исключения недопустимых доказательств на первоначальной стадии уголовного процесса приводит к пассивности и незаинтересованности следователей в оценке допустимости доказательств (по результатам опроса только 26% следователей на этой стадии исключали из мате</w:t>
      </w:r>
      <w:r w:rsidR="004F5233">
        <w:t>риалов проверки сообщения о преступлении</w:t>
      </w:r>
      <w:r w:rsidRPr="0078561E">
        <w:t xml:space="preserve"> недопустимые доказательства). Такое отношение следователей отражается на законности и обоснованности принимаемых ими на данной стадии решений, на обеспечении прав граждан, вовлеченных в сферу уголовно-процессуальных правоотношений. </w:t>
      </w:r>
    </w:p>
    <w:p w:rsidR="008076C0" w:rsidRDefault="0078561E" w:rsidP="005319EE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Информация, полученная в стадии во</w:t>
      </w:r>
      <w:r w:rsidR="004E1E21">
        <w:t>збуждения уголовного дела, тща</w:t>
      </w:r>
      <w:r w:rsidRPr="0078561E">
        <w:t>тельно анализируется с позиции, относящейся к тому, как и</w:t>
      </w:r>
      <w:r w:rsidR="004E1E21">
        <w:t xml:space="preserve"> каким спосо</w:t>
      </w:r>
      <w:r w:rsidRPr="0078561E">
        <w:t>бом она получена, какое отношение она имеет к тому, что именуется «признаками преступления». Она должным образом оценивается, поскольку по ней, как предписывает законодатель, в установленные законом сроки должны быть приняты соответствующие процессуальные решения</w:t>
      </w:r>
      <w:r w:rsidR="00630630">
        <w:rPr>
          <w:rStyle w:val="ad"/>
        </w:rPr>
        <w:footnoteReference w:id="21"/>
      </w:r>
      <w:r w:rsidRPr="0078561E">
        <w:t xml:space="preserve">. 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Прежде всего</w:t>
      </w:r>
      <w:r w:rsidR="008076C0">
        <w:t>,</w:t>
      </w:r>
      <w:r w:rsidRPr="0078561E">
        <w:t xml:space="preserve"> отметим, что в стадии возбуждения уголовного дела перед оценкой доказательств и источников стоят ограниченные задачи, обусловливаемые социальным назначением рассматриваемой стадии. Эти ограниченные задачи налагают отпечаток и на анализируемый элемент структуры уголовно-процессуального доказывания. Оценивая такое свойство доказательств, как его относимость, дознаватель, следователь, прокурор, судья ограничиваются, по существу, лишь выяснением того, указывают ли они на наличие в определенном деянии признаков преступления (прежде всего, его противоправности и общественной опасности) или нет (последнее ведет к принятию решения об отказе в возбуждении уголовного дела).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lastRenderedPageBreak/>
        <w:t xml:space="preserve"> Как и в других стадиях уголовного процесса, доказательства при решении вопроса о возбуждении уголовного дела должны оцениваться с позиции своей достоверности. Достоверность, применительно к доказательству, как нам представляется, не должна иметь своих степеней - быть большей или меньшей. Факт может быть признан достоверным или недостоверным лишь в результате оценки, которая, возможно, и ошибочна, а для принятия любого процессуального реше</w:t>
      </w:r>
      <w:r w:rsidR="008076C0">
        <w:t>ния нужна, на наш взгляд, сово</w:t>
      </w:r>
      <w:r w:rsidRPr="0078561E">
        <w:t xml:space="preserve">купность фактов (доказательств). Поэтому </w:t>
      </w:r>
      <w:r w:rsidR="008076C0">
        <w:t>и надо вести речь об оценке та</w:t>
      </w:r>
      <w:r w:rsidRPr="0078561E">
        <w:t xml:space="preserve">кого свойства доказательства, как их достаточность для принятия какого- либо процессуального решения. 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Ра</w:t>
      </w:r>
      <w:r w:rsidR="008076C0">
        <w:t>ссматривая требования уголовно-</w:t>
      </w:r>
      <w:r w:rsidRPr="0078561E">
        <w:t>процессуального закона (ст. ст. 112 - 113 УПК РФ) с этих позиций, нетрудно сделать вывод о том, что для возбуждения уголовного дела, оказывается, вполне достаточно располагать сведениями (доказательствами) лишь о самом преступном факте, без раскрытия с их помощью всех существенных черт такого факта.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 Вывод о необходимости возбуждения уголовного дела основывается не на окончательных, а лишь предположительных, вероятностных данных об обстоятельствах дела; правильность сделанного вывода проверяется в последующих стадиях уголовного процесса. Что же касается обстоятельств, препятствующих производству по уголовному делу, то ответ на данный вопрос должен быть</w:t>
      </w:r>
      <w:r w:rsidR="00E746DC">
        <w:t xml:space="preserve"> всегда отрицательным</w:t>
      </w:r>
      <w:r w:rsidRPr="0078561E">
        <w:t>. Произведенная оценка совокупности имеющихся доказательств должна с несомненностью свидетельствовать об отсутствии в деянии признаков преступления или о наличии иных обстоятельств, исключающих производство по уголовному делу. В основе принимаемого решения об отказе в возбуждении уголовного дела должно лежать не вероятное, а достоверное знание.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 При оценке доказательств по уголовному делу дознаватель или следователь должны, помимо критериев оцен</w:t>
      </w:r>
      <w:r w:rsidR="008076C0">
        <w:t>ки доказательств, также руково</w:t>
      </w:r>
      <w:r w:rsidRPr="0078561E">
        <w:t>дствоваться правилами их оценки, излож</w:t>
      </w:r>
      <w:r w:rsidR="008076C0">
        <w:t>енными в ч. 1 ст. 88 УПК РФ, ко</w:t>
      </w:r>
      <w:r w:rsidRPr="0078561E">
        <w:t>торые гласят: «Каждое доказательство под</w:t>
      </w:r>
      <w:r w:rsidR="008076C0">
        <w:t xml:space="preserve">лежит оценке с точки зрения </w:t>
      </w:r>
      <w:r w:rsidR="008076C0">
        <w:lastRenderedPageBreak/>
        <w:t>от</w:t>
      </w:r>
      <w:r w:rsidRPr="0078561E">
        <w:t>носимости, допустимости, достоверности, а все собранные доказательства в совокупности - достаточности для разрешения уголовного дела». Каждое из указанных свойств доказательств имеет свои особенности проявления в стадии возбуждения уголовного дела</w:t>
      </w:r>
      <w:r w:rsidR="009D49E6">
        <w:rPr>
          <w:rStyle w:val="ad"/>
        </w:rPr>
        <w:footnoteReference w:id="22"/>
      </w:r>
      <w:r w:rsidRPr="0078561E">
        <w:t xml:space="preserve">. 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Так, относимость доказательств предполагает разрешение вопроса о возможности установления на основе заключенных в них сведений данных о наличии в сообщении признаков преступления или оснований для отказа в возбуждении уголовного дела (ст. 24 УПК РФ). Допустимость доказательств </w:t>
      </w:r>
      <w:r w:rsidR="008076C0">
        <w:t xml:space="preserve">на </w:t>
      </w:r>
      <w:r w:rsidRPr="0078561E">
        <w:t xml:space="preserve">стадии возбуждения уголовного дела предполагает их получение компетентным лицом - дознавателем, следователем, а также возможность использования доказательств в первоначальной стадии уголовного процесса и получение его определенным уголовно-процессуальным законом способом с соблюдением определенной процессуальной формы. 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Любое имеющееся в первоначальной стадии процесса доказательство должно быть оценено и на соответствие требованиям достоверности, т.е. на предмет адекватности отражения действительных обстоятельств происшедшего события, а в целом доказательств должно быть достаточно для того, чтобы обоснованно предположить о фактическом наличии самого прест</w:t>
      </w:r>
      <w:r w:rsidR="00E746DC">
        <w:t>упного события</w:t>
      </w:r>
      <w:r w:rsidRPr="0078561E">
        <w:t xml:space="preserve">. </w:t>
      </w:r>
    </w:p>
    <w:p w:rsidR="008076C0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Относимость достаточных данных опр</w:t>
      </w:r>
      <w:r w:rsidR="008076C0">
        <w:t>еделяется лишь связью с обсто</w:t>
      </w:r>
      <w:r w:rsidR="008076C0" w:rsidRPr="0078561E">
        <w:t>ятельствами</w:t>
      </w:r>
      <w:r w:rsidRPr="0078561E">
        <w:t xml:space="preserve"> исключительно процессуального (признаки преступления), но не материально-правового (предмет доказывания согласно ст. 73 УПК РФ) характера. Достаточные данные должны быть относимы к обстоятельствам, образующим признаки преступления, т</w:t>
      </w:r>
      <w:r w:rsidR="008076C0">
        <w:t>.е. к обстоятельствам, характе</w:t>
      </w:r>
      <w:r w:rsidRPr="0078561E">
        <w:t>ризующимся наличием в деянии противоправности, общественной опасности, виновности и наказуемости. Причем трансформация достаточных данных, указывающих на признаки престу</w:t>
      </w:r>
      <w:r w:rsidR="008076C0">
        <w:t>пления, с точки зрения их отно</w:t>
      </w:r>
      <w:r w:rsidRPr="0078561E">
        <w:t xml:space="preserve">симости к уголовно-процессуальным доказательствам возможна лишь в </w:t>
      </w:r>
      <w:r w:rsidRPr="0078561E">
        <w:lastRenderedPageBreak/>
        <w:t>последующем на стадии предварительног</w:t>
      </w:r>
      <w:r w:rsidR="008076C0">
        <w:t>о расследования, когда получен</w:t>
      </w:r>
      <w:r w:rsidRPr="0078561E">
        <w:t xml:space="preserve">ные сведения (материалы доследственной проверки) могут быть положены в основу решений об установлении обстоятельств, подлежащих доказыванию по уголовным делам. </w:t>
      </w:r>
    </w:p>
    <w:p w:rsidR="007041C8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Законодатель не определяет правила о том, какая совокупность фактических данных должна быть признана достаточной. Такая ситуация объясняется не упущением законодательной техники или недостатками правового регулирования, а фактической невозможностью предусмотреть все возникающие в практике ситуации, «поскольку круг их довольно обширен и решение вопроса о достаточности зависит от конкретных обстоятельств». </w:t>
      </w:r>
    </w:p>
    <w:p w:rsidR="007041C8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Совокупность доказательств должна быть достаточной (ч. 1 ст. 88 УПК). Законодатель требует не просто какого-то количества доброкачественных доказательств. Они должны быть достаточными для принятия решения. Требование достаточности доказательств может меняться в зависимости от задач и круга фактов, подлежащих установлению на том или ином этапе производства по делу. Для возбуждения уголовного дела достаточно наличия данных, указывающих на признаки преступления и отсутствие оснований для отказа в возбуждении уголовного дела (ч. 2 ст. 140, ч. 1 ст. 24 УПК). </w:t>
      </w:r>
    </w:p>
    <w:p w:rsidR="007041C8" w:rsidRDefault="007041C8" w:rsidP="008076C0">
      <w:pPr>
        <w:pStyle w:val="aa"/>
        <w:spacing w:after="0" w:line="360" w:lineRule="auto"/>
        <w:ind w:left="0" w:firstLine="709"/>
        <w:contextualSpacing w:val="0"/>
        <w:jc w:val="both"/>
      </w:pPr>
      <w:r>
        <w:t>В</w:t>
      </w:r>
      <w:r w:rsidR="0078561E" w:rsidRPr="0078561E">
        <w:t xml:space="preserve"> стадии возбуждения уголовного дела правомерным будет считаться проведение документальных проверок или ревизий в порядке ч. 3 ст. 144 УПК РФ, а также некоторых следственных действий. Только материалы документальных проверок или ревизий и протокол осмотра места происшествия, составленный до возбуждения уголо</w:t>
      </w:r>
      <w:r>
        <w:t>вного дела, сле</w:t>
      </w:r>
      <w:r w:rsidR="0078561E" w:rsidRPr="0078561E">
        <w:t>дует признавать законными средствами установления наличия признаков преступления для возбуждения уголовного дела</w:t>
      </w:r>
      <w:r w:rsidR="00E746DC">
        <w:rPr>
          <w:rStyle w:val="ad"/>
        </w:rPr>
        <w:footnoteReference w:id="23"/>
      </w:r>
      <w:r w:rsidR="0078561E" w:rsidRPr="0078561E">
        <w:t>.</w:t>
      </w:r>
    </w:p>
    <w:p w:rsidR="007041C8" w:rsidRDefault="0078561E" w:rsidP="008076C0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 xml:space="preserve"> Все другие протоколы следственных действий при данных условиях (в том числе и протоколы освидетельствования, протоколы различных видов </w:t>
      </w:r>
      <w:r w:rsidRPr="0078561E">
        <w:lastRenderedPageBreak/>
        <w:t>осмотра, кроме осмотра места происшествия), составленные на стадии возбуждения уголовного дела, нельзя относить к числу «достаточных данных, указывающих на признаки преступления». Данный вывод основан на предписаниях действующего уголовно-процессуального законодательства относительно проведения предварительной проверки информации о преступлениях, которые непосредственно влияют на решение вопроса о дальнейшем признании полученных материалов допустимыми уголовно-процессуальными доказател</w:t>
      </w:r>
      <w:r w:rsidR="007041C8">
        <w:t>ь</w:t>
      </w:r>
      <w:r w:rsidRPr="0078561E">
        <w:t xml:space="preserve">ствами. </w:t>
      </w:r>
    </w:p>
    <w:p w:rsidR="007041C8" w:rsidRDefault="0078561E" w:rsidP="007041C8">
      <w:pPr>
        <w:pStyle w:val="aa"/>
        <w:spacing w:after="0" w:line="360" w:lineRule="auto"/>
        <w:ind w:left="0" w:firstLine="709"/>
        <w:contextualSpacing w:val="0"/>
        <w:jc w:val="both"/>
      </w:pPr>
      <w:r w:rsidRPr="0078561E">
        <w:t>Располагая на стадии возбуждения уголовного дела достаточными данными, по общему правилу можно лишь предполагать, что в деянии лица содержатся признаки преступления. Как правильно отмечают некоторые авторы, указанные сведения необходимо оценит</w:t>
      </w:r>
      <w:r w:rsidR="007041C8">
        <w:t>ь по вопросу их достаточ</w:t>
      </w:r>
      <w:r w:rsidRPr="0078561E">
        <w:t>ности, для того чтобы возникло обоснованное предположение о наличии обстоятельств, влекущих за собой возбу</w:t>
      </w:r>
      <w:r w:rsidR="007041C8">
        <w:t>ждение уголовного дела. Устано</w:t>
      </w:r>
      <w:r w:rsidRPr="0078561E">
        <w:t>вить достоверность сведений, содержащихся в материалах проверки сооб</w:t>
      </w:r>
      <w:r w:rsidR="005319EE" w:rsidRPr="005319EE">
        <w:t xml:space="preserve">щения о преступлении, не всегда представляется возможным, поскольку, как отмечалось ранее, оценка достоверности одного доказательства зависит от некоторой совокупности сведений о фактах. В стадии возбуждения уголовного дела такая совокупность необходимых сведений для установления достоверности отдельного доказательства отсутствует. </w:t>
      </w:r>
    </w:p>
    <w:p w:rsidR="00B16F5B" w:rsidRDefault="005319EE" w:rsidP="00B16F5B">
      <w:pPr>
        <w:pStyle w:val="aa"/>
        <w:spacing w:after="0" w:line="360" w:lineRule="auto"/>
        <w:ind w:left="0" w:firstLine="709"/>
        <w:contextualSpacing w:val="0"/>
        <w:jc w:val="both"/>
      </w:pPr>
      <w:r w:rsidRPr="005319EE">
        <w:t>Природу «достаточности» данных, у</w:t>
      </w:r>
      <w:r w:rsidR="007041C8">
        <w:t>казывающих на признаки преступ</w:t>
      </w:r>
      <w:r w:rsidRPr="005319EE">
        <w:t xml:space="preserve">ления, нужно понимать не просто с точки </w:t>
      </w:r>
      <w:r w:rsidR="007041C8">
        <w:t>зрения наличия сведений, а с по</w:t>
      </w:r>
      <w:r w:rsidRPr="005319EE">
        <w:t xml:space="preserve">зиций именно оценки достаточности данных с целью определения такой их совокупности и качества, которые бы позволили сделать обоснованный вывод, как правило, вероятный, о совершении деяния, подпадающего под признаки преступления. Поэтому вопрос </w:t>
      </w:r>
      <w:r w:rsidR="007041C8">
        <w:t>о достаточности данных для воз</w:t>
      </w:r>
      <w:r w:rsidRPr="005319EE">
        <w:t>буждения уголовного дела решается в ка</w:t>
      </w:r>
      <w:r w:rsidR="007041C8">
        <w:t>ждом конкретном случае соответ</w:t>
      </w:r>
      <w:r w:rsidRPr="005319EE">
        <w:t xml:space="preserve">ствующим органом, указанным в ст. 144 УПК РФ, которая предписывает обязанность принять, проверить сообщение о любом совершенном или готовящемся преступлении и принять по нему решение. </w:t>
      </w:r>
      <w:r w:rsidRPr="005319EE">
        <w:lastRenderedPageBreak/>
        <w:t>Примером может служить такое действие,</w:t>
      </w:r>
      <w:r w:rsidR="007041C8">
        <w:t xml:space="preserve"> как изъятие предметов и до</w:t>
      </w:r>
      <w:r w:rsidRPr="005319EE">
        <w:t>кументов. На стадии возбуждения уголов</w:t>
      </w:r>
      <w:r w:rsidR="007041C8">
        <w:t>ного дела сложно проверить дос</w:t>
      </w:r>
      <w:r w:rsidRPr="005319EE">
        <w:t>товерность данного действия, так как уголовно-</w:t>
      </w:r>
      <w:r w:rsidR="007041C8" w:rsidRPr="005319EE">
        <w:t>процессуальное</w:t>
      </w:r>
      <w:r w:rsidR="007041C8">
        <w:t xml:space="preserve"> законода</w:t>
      </w:r>
      <w:r w:rsidRPr="005319EE">
        <w:t>тельство не требует участия даже понятых</w:t>
      </w:r>
      <w:r w:rsidR="00E746DC">
        <w:rPr>
          <w:rStyle w:val="ad"/>
        </w:rPr>
        <w:footnoteReference w:id="24"/>
      </w:r>
      <w:r w:rsidRPr="005319EE">
        <w:t>.</w:t>
      </w:r>
    </w:p>
    <w:p w:rsidR="0078561E" w:rsidRDefault="00B16F5B" w:rsidP="00B16F5B">
      <w:pPr>
        <w:pStyle w:val="aa"/>
        <w:spacing w:after="0" w:line="360" w:lineRule="auto"/>
        <w:ind w:left="0" w:firstLine="709"/>
        <w:contextualSpacing w:val="0"/>
        <w:jc w:val="both"/>
      </w:pPr>
      <w:r>
        <w:t>Исходя из вышеизложенного, в</w:t>
      </w:r>
      <w:r w:rsidR="005319EE" w:rsidRPr="005319EE">
        <w:t>се указанные выше особенности установления о</w:t>
      </w:r>
      <w:r w:rsidR="007041C8">
        <w:t>бстоятельств, влеку</w:t>
      </w:r>
      <w:r w:rsidR="005319EE" w:rsidRPr="005319EE">
        <w:t>щих за собой возбуждение уголовного дела, накладывают свой отпечаток и на специфику познания обстоятельств, исключающих производство в стадии возбуждения дела. Отсюда следует, что оценка доказате</w:t>
      </w:r>
      <w:r w:rsidR="007041C8">
        <w:t xml:space="preserve">льств </w:t>
      </w:r>
      <w:r>
        <w:t>на</w:t>
      </w:r>
      <w:r w:rsidR="007041C8">
        <w:t xml:space="preserve"> стадии возбуждения уго</w:t>
      </w:r>
      <w:r w:rsidR="005319EE" w:rsidRPr="005319EE">
        <w:t>ловного дела зависит как от условий, указанных в ст. 88 УПК РФ, так и от личного усмотрения право</w:t>
      </w:r>
      <w:r w:rsidR="004F5233">
        <w:t>при</w:t>
      </w:r>
      <w:r w:rsidR="005319EE" w:rsidRPr="005319EE">
        <w:t>менителя.</w:t>
      </w:r>
      <w:r w:rsidR="005B2121" w:rsidRPr="005B2121">
        <w:rPr>
          <w:rFonts w:ascii="Arial" w:hAnsi="Arial" w:cs="Arial"/>
        </w:rPr>
        <w:t xml:space="preserve"> </w:t>
      </w:r>
      <w:r w:rsidR="005B2121" w:rsidRPr="005B2121">
        <w:t>На начальном этапе уголовного судопроизводства не обязательно иметь сведения обо всех элементах состава преступления. Закон определил тот минимум сведений, который необходим и достаточен для возбуждения дела. Их должно быть достаточно (признак достаточности) для того, чтобы дать предварительную уголовно-правовую квалификацию содеянному.</w:t>
      </w:r>
    </w:p>
    <w:p w:rsidR="00126818" w:rsidRDefault="00126818">
      <w:r>
        <w:br w:type="page"/>
      </w:r>
    </w:p>
    <w:p w:rsidR="00126818" w:rsidRPr="00126818" w:rsidRDefault="00126818" w:rsidP="00126818">
      <w:pPr>
        <w:pStyle w:val="aa"/>
        <w:spacing w:after="0" w:line="240" w:lineRule="auto"/>
        <w:ind w:left="0"/>
        <w:contextualSpacing w:val="0"/>
        <w:jc w:val="center"/>
        <w:rPr>
          <w:b/>
        </w:rPr>
      </w:pPr>
      <w:r w:rsidRPr="00126818">
        <w:rPr>
          <w:b/>
        </w:rPr>
        <w:lastRenderedPageBreak/>
        <w:t>ЗАКЛЮЧЕНИЕ</w:t>
      </w:r>
    </w:p>
    <w:p w:rsidR="00572BEA" w:rsidRDefault="00572BEA"/>
    <w:p w:rsidR="00572BEA" w:rsidRDefault="00572BEA" w:rsidP="00572BEA">
      <w:pPr>
        <w:spacing w:after="0" w:line="360" w:lineRule="auto"/>
        <w:ind w:firstLine="709"/>
        <w:jc w:val="both"/>
      </w:pPr>
      <w:r w:rsidRPr="00572BEA">
        <w:t xml:space="preserve">Подводя итог проведенному в настоящей работе исследованию следует, прежде всего, оговориться, что с учетом многообразия и сложности существующих проблем, связанных с возбуждением уголовного дела, автор не стремился к постановке, анализу и разрешению всех вопросов по теме исследования, а исследовал лишь те из них, которые представляют, по мнению автора, большое теоретико-практическое значение. </w:t>
      </w:r>
    </w:p>
    <w:p w:rsidR="00A6689C" w:rsidRPr="00A6689C" w:rsidRDefault="00A6689C" w:rsidP="00A6689C">
      <w:pPr>
        <w:spacing w:after="0" w:line="360" w:lineRule="auto"/>
        <w:ind w:firstLine="709"/>
        <w:jc w:val="both"/>
      </w:pPr>
      <w:r>
        <w:t>Н</w:t>
      </w:r>
      <w:r w:rsidRPr="00A6689C">
        <w:t>а современном этапе реформирования уголовного судопроизводства необходимо придерживаться эволюционного подхода и соблюдать преемственность процессуального регулирования в стадии возбуждения уголовного дела при сохранении ее самостоятельного значения в системе стадий и усилении гарантий прав и свобод ее участников.</w:t>
      </w:r>
    </w:p>
    <w:p w:rsidR="00A6689C" w:rsidRDefault="00A6689C" w:rsidP="00A6689C">
      <w:pPr>
        <w:spacing w:after="0" w:line="360" w:lineRule="auto"/>
        <w:ind w:firstLine="709"/>
        <w:jc w:val="both"/>
      </w:pPr>
      <w:r w:rsidRPr="00572BEA">
        <w:t>Возбуждение уголовного дела означает начальную стадию уголовного судопроизводства, характеризующуюся самостоятельностью задач, кругом участников правоотношений или содержанием предмета правоотношений, процессуальными средствами, сроками, решениями.</w:t>
      </w:r>
    </w:p>
    <w:p w:rsidR="00F20291" w:rsidRDefault="00F20291" w:rsidP="00F20291">
      <w:pPr>
        <w:spacing w:after="0" w:line="360" w:lineRule="auto"/>
        <w:ind w:firstLine="709"/>
        <w:jc w:val="both"/>
      </w:pPr>
      <w:r>
        <w:t>В</w:t>
      </w:r>
      <w:r w:rsidRPr="00572BEA">
        <w:t xml:space="preserve"> юридической науке, в частности, в уголовно-процессуальном праве главенствует информационный подход к определению понятия поводов к возбуждению уголовного дела.</w:t>
      </w:r>
    </w:p>
    <w:p w:rsidR="00572BEA" w:rsidRDefault="00572BEA" w:rsidP="00572BEA">
      <w:pPr>
        <w:spacing w:after="0" w:line="360" w:lineRule="auto"/>
        <w:ind w:firstLine="709"/>
        <w:jc w:val="both"/>
      </w:pPr>
      <w:r w:rsidRPr="00572BEA">
        <w:t xml:space="preserve">При рассмотрении отдельных проблем, связанных с проверкой заявлений и сообщений о совершенном преступлении, сделан вывод о том, что в УПК РФ следует внести дополнения и предоставить право соответствующим должностным лицам при предварительной проверке сообщения о преступлении получать объяснения как от граждан, так и от должностных лиц. </w:t>
      </w:r>
    </w:p>
    <w:p w:rsidR="00572BEA" w:rsidRDefault="00572BEA" w:rsidP="00572BEA">
      <w:pPr>
        <w:spacing w:after="0" w:line="360" w:lineRule="auto"/>
        <w:ind w:firstLine="709"/>
        <w:jc w:val="both"/>
      </w:pPr>
      <w:r w:rsidRPr="00572BEA">
        <w:t xml:space="preserve">Установить достоверность сведений, содержащихся в материалах проверки сообщения о преступлении, не всегда представляется возможным, поскольку, как отмечалось ранее, оценка достоверности одного доказательства зависит от некоторой совокупности сведений о фактах. В </w:t>
      </w:r>
      <w:r w:rsidRPr="00572BEA">
        <w:lastRenderedPageBreak/>
        <w:t>стадии возбуждения уголовного дела такая совокупность необходимых сведений для установления достоверности отдельн</w:t>
      </w:r>
      <w:r>
        <w:t>ого доказательства отсутствует.</w:t>
      </w:r>
    </w:p>
    <w:p w:rsidR="00126818" w:rsidRPr="00572BEA" w:rsidRDefault="00572BEA" w:rsidP="00572BEA">
      <w:pPr>
        <w:spacing w:after="0" w:line="360" w:lineRule="auto"/>
        <w:ind w:firstLine="709"/>
        <w:jc w:val="both"/>
      </w:pPr>
      <w:r w:rsidRPr="00572BEA">
        <w:t>В целом в числе процессуальных средств проверки сообщения о совершенном или готовящемся преступлении в УПК РФ должны быть указаны следующие действия: принятие и составление протокола о сообщении о преступлении; получение объяснений от граждан и должностных лиц; истребование необходимых предметов и документов; принятие представленных предметов и документов; требование производства документальных, ведомственных и контрольных проверок, ревизий и привлечение к участию в них специалистов; истребование заключения специалиста; а также производство следующих следственных действий, разрешенных производством в стадии возбуждения уголовного дела, — осмотр места происшествия, освидетельствование, назначение и производство судебной экспертизы.</w:t>
      </w:r>
    </w:p>
    <w:p w:rsidR="00572BEA" w:rsidRPr="00572BEA" w:rsidRDefault="004F5233" w:rsidP="00572BEA">
      <w:pPr>
        <w:spacing w:after="0" w:line="360" w:lineRule="auto"/>
        <w:ind w:firstLine="709"/>
        <w:jc w:val="both"/>
      </w:pPr>
      <w:r>
        <w:t xml:space="preserve">Вместе с тем </w:t>
      </w:r>
      <w:r w:rsidR="00B83978" w:rsidRPr="00B83978">
        <w:t>признаки, указывающие на наличие преступления должны рассматриваться компетентными органами во всей их совокупности, по своему внутреннему убеждению. Это, в свою очередь, является важной гарантией защиты интересов государства и права граждан, своевременного изобличения и наказания виновных.</w:t>
      </w:r>
      <w:r w:rsidR="00572BEA" w:rsidRPr="00572BEA">
        <w:br w:type="page"/>
      </w:r>
    </w:p>
    <w:p w:rsidR="00126818" w:rsidRDefault="00126818" w:rsidP="00126818">
      <w:pPr>
        <w:spacing w:after="0" w:line="360" w:lineRule="auto"/>
        <w:jc w:val="center"/>
        <w:rPr>
          <w:b/>
        </w:rPr>
      </w:pPr>
      <w:r w:rsidRPr="00AF6AE6">
        <w:rPr>
          <w:b/>
        </w:rPr>
        <w:lastRenderedPageBreak/>
        <w:t>СПИСОК ИСПОЛЬЗОВАННЫХ ИСТОЧНИКОВ</w:t>
      </w:r>
    </w:p>
    <w:p w:rsidR="00126818" w:rsidRDefault="00126818" w:rsidP="00126818">
      <w:pPr>
        <w:spacing w:after="0" w:line="360" w:lineRule="auto"/>
        <w:ind w:firstLine="709"/>
        <w:jc w:val="center"/>
        <w:rPr>
          <w:b/>
        </w:rPr>
      </w:pPr>
    </w:p>
    <w:p w:rsidR="00126818" w:rsidRPr="00AF6AE6" w:rsidRDefault="00126818" w:rsidP="007F1D40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AF6AE6">
        <w:t>Конституция Российской Федерации: принята всенародным голосованием 12 декабря 1993 г. (с учетом поправок от 30.12.2008 №6-ФКЗ, от 30.12.2008 №7-ФКЗ, от 05.02. 2014 №2-ФКЗ, от 27.07.2014 №11-ФКЗ) // Российская газета. – 1993. – 25 декабря; Собрание законодательства Российской Федерации. - 2014. -  4 августа. - № 31. – ст. 4398.</w:t>
      </w:r>
    </w:p>
    <w:p w:rsidR="00126818" w:rsidRPr="00AF6AE6" w:rsidRDefault="00126818" w:rsidP="007F1D40">
      <w:pPr>
        <w:numPr>
          <w:ilvl w:val="0"/>
          <w:numId w:val="2"/>
        </w:numPr>
        <w:spacing w:after="0" w:line="360" w:lineRule="auto"/>
        <w:ind w:left="0" w:firstLine="709"/>
        <w:jc w:val="both"/>
      </w:pPr>
      <w:r w:rsidRPr="00AF6AE6">
        <w:t xml:space="preserve">Уголовно-процессуальный кодекс Российской Федерации: федеральный закон Российской Федерации от 18.12.2001 г. №174-ФЗ </w:t>
      </w:r>
      <w:r w:rsidRPr="008A5FD5">
        <w:t>(ред. от</w:t>
      </w:r>
      <w:r w:rsidR="008A5FD5" w:rsidRPr="008A5FD5">
        <w:t xml:space="preserve"> </w:t>
      </w:r>
      <w:r w:rsidR="008A5FD5" w:rsidRPr="008A5FD5">
        <w:rPr>
          <w:bCs/>
        </w:rPr>
        <w:t>23.04.2018)</w:t>
      </w:r>
      <w:r w:rsidR="008A5FD5" w:rsidRPr="008A5FD5">
        <w:t xml:space="preserve"> </w:t>
      </w:r>
      <w:r w:rsidRPr="00AF6AE6">
        <w:t>// Российская газета. – 2001. – 22 декабря</w:t>
      </w:r>
      <w:r w:rsidR="008A5FD5">
        <w:t xml:space="preserve"> - №249</w:t>
      </w:r>
      <w:r w:rsidRPr="00AF6AE6">
        <w:t>; Российская газета. – 201</w:t>
      </w:r>
      <w:r w:rsidR="008A5FD5">
        <w:t>8</w:t>
      </w:r>
      <w:r w:rsidRPr="00AF6AE6">
        <w:t xml:space="preserve">.  – </w:t>
      </w:r>
      <w:r w:rsidR="008A5FD5">
        <w:t>25 апреля</w:t>
      </w:r>
      <w:r w:rsidRPr="00AF6AE6">
        <w:t xml:space="preserve">. – </w:t>
      </w:r>
      <w:r w:rsidR="008A5FD5">
        <w:t>№279</w:t>
      </w:r>
      <w:r w:rsidRPr="00AF6AE6">
        <w:t>.</w:t>
      </w:r>
    </w:p>
    <w:p w:rsidR="00126818" w:rsidRPr="007F1D40" w:rsidRDefault="00126818" w:rsidP="007F1D4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AF6AE6">
        <w:t>Уголовный кодекс Российской Федерации: федеральный закон от 13.06.1996 №63-ФЗ (ред. от 07.02.2017) // Собрание законодательства РФ. – 1996. - №5.; Собрание законодательства РФ. – 2017. - №16. – ст.4921.</w:t>
      </w:r>
    </w:p>
    <w:p w:rsidR="007F1D40" w:rsidRPr="00D92CA7" w:rsidRDefault="007F1D40" w:rsidP="007F1D4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7F1D40">
        <w:rPr>
          <w:bCs/>
        </w:rPr>
        <w:t>О полиции: федеральный закон от 07.02.2011 № 3-ФЗ (ред. от 07.03.2018) // Собрание законодательства РФ. – 2011. – 14 февраля. - №7. – ст. 900; Российская газета. – 2018. – 10 марта. - №21.</w:t>
      </w:r>
    </w:p>
    <w:p w:rsidR="00D92CA7" w:rsidRPr="00AF6AE6" w:rsidRDefault="00D92CA7" w:rsidP="007F1D4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D92CA7">
        <w:rPr>
          <w:iCs/>
        </w:rPr>
        <w:t>Об утверждении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происшествиях: приказ МВД России от 29.08.2014 № 736 (ред. от 07.11.2016) // Российская газета. – 2014. – 14 ноября. - №260; Бюллетень нормативных актов федеральных органов исполнительной власти. – 2016. – 19 декабря. - №51.</w:t>
      </w:r>
    </w:p>
    <w:p w:rsidR="00126818" w:rsidRDefault="00126818" w:rsidP="00D92CA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>Айвар Л.К. Уголовный процесс. Учебник для ВУЗов Издание второ</w:t>
      </w:r>
      <w:r>
        <w:rPr>
          <w:iCs/>
        </w:rPr>
        <w:t xml:space="preserve">е, переработанное и дополненное / </w:t>
      </w:r>
      <w:r w:rsidRPr="00A95812">
        <w:rPr>
          <w:iCs/>
        </w:rPr>
        <w:t>Л.К.</w:t>
      </w:r>
      <w:r>
        <w:rPr>
          <w:iCs/>
        </w:rPr>
        <w:t xml:space="preserve"> </w:t>
      </w:r>
      <w:r w:rsidRPr="00A95812">
        <w:rPr>
          <w:iCs/>
        </w:rPr>
        <w:t>Айвар, Н.Н.</w:t>
      </w:r>
      <w:r>
        <w:rPr>
          <w:iCs/>
        </w:rPr>
        <w:t xml:space="preserve"> </w:t>
      </w:r>
      <w:r w:rsidRPr="00A95812">
        <w:rPr>
          <w:iCs/>
        </w:rPr>
        <w:t xml:space="preserve">Ахтырская, </w:t>
      </w:r>
      <w:r>
        <w:rPr>
          <w:iCs/>
        </w:rPr>
        <w:t xml:space="preserve">              </w:t>
      </w:r>
      <w:r w:rsidRPr="00A95812">
        <w:rPr>
          <w:iCs/>
        </w:rPr>
        <w:t xml:space="preserve">Э.И. </w:t>
      </w:r>
      <w:r w:rsidRPr="002A2A8A">
        <w:rPr>
          <w:iCs/>
        </w:rPr>
        <w:t xml:space="preserve"> </w:t>
      </w:r>
      <w:r w:rsidRPr="00A95812">
        <w:rPr>
          <w:iCs/>
        </w:rPr>
        <w:t>Бордиловский</w:t>
      </w:r>
      <w:r>
        <w:rPr>
          <w:iCs/>
        </w:rPr>
        <w:t>;</w:t>
      </w:r>
      <w:r w:rsidRPr="00A95812">
        <w:rPr>
          <w:iCs/>
        </w:rPr>
        <w:t xml:space="preserve"> </w:t>
      </w:r>
      <w:r w:rsidRPr="002A2A8A">
        <w:rPr>
          <w:iCs/>
        </w:rPr>
        <w:t>Под общей редакцией В.И. Радченко.</w:t>
      </w:r>
      <w:r>
        <w:rPr>
          <w:iCs/>
        </w:rPr>
        <w:t xml:space="preserve"> -</w:t>
      </w:r>
      <w:r w:rsidRPr="002A2A8A">
        <w:rPr>
          <w:iCs/>
        </w:rPr>
        <w:t xml:space="preserve"> М.: Юристъ, 2007.</w:t>
      </w:r>
      <w:r>
        <w:rPr>
          <w:iCs/>
        </w:rPr>
        <w:t xml:space="preserve"> – 473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lastRenderedPageBreak/>
        <w:t>Борисов А. Б. Комментарий к Уголовно-процессуальному кодексу Российской Федерации (постатейный) / А. Б. Борисов. — М.: Книжный мир, 2015. — 944</w:t>
      </w:r>
      <w:r w:rsidR="00366992">
        <w:rPr>
          <w:iCs/>
        </w:rPr>
        <w:t xml:space="preserve"> </w:t>
      </w:r>
      <w:r w:rsidRPr="00B327E0">
        <w:rPr>
          <w:iCs/>
        </w:rPr>
        <w:t xml:space="preserve">с. 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t xml:space="preserve"> </w:t>
      </w:r>
      <w:r w:rsidRPr="00D64873">
        <w:rPr>
          <w:iCs/>
        </w:rPr>
        <w:t>Башкатов Л.Н. Комментарий к Уголовно-процессуа</w:t>
      </w:r>
      <w:r>
        <w:rPr>
          <w:iCs/>
        </w:rPr>
        <w:t xml:space="preserve">льному кодексу РФ (постатейный) / </w:t>
      </w:r>
      <w:r w:rsidRPr="00A95812">
        <w:rPr>
          <w:iCs/>
        </w:rPr>
        <w:t>Л.Н.</w:t>
      </w:r>
      <w:r>
        <w:rPr>
          <w:iCs/>
        </w:rPr>
        <w:t xml:space="preserve"> </w:t>
      </w:r>
      <w:r w:rsidRPr="00A95812">
        <w:rPr>
          <w:iCs/>
        </w:rPr>
        <w:t>Башкатов, Б.Т.</w:t>
      </w:r>
      <w:r>
        <w:rPr>
          <w:iCs/>
        </w:rPr>
        <w:t xml:space="preserve"> </w:t>
      </w:r>
      <w:r w:rsidRPr="00A95812">
        <w:rPr>
          <w:iCs/>
        </w:rPr>
        <w:t xml:space="preserve">Безлепкин, С.В. </w:t>
      </w:r>
      <w:r w:rsidRPr="00D64873">
        <w:rPr>
          <w:iCs/>
        </w:rPr>
        <w:t xml:space="preserve"> </w:t>
      </w:r>
      <w:r w:rsidRPr="00A95812">
        <w:rPr>
          <w:iCs/>
        </w:rPr>
        <w:t>Бородин</w:t>
      </w:r>
      <w:r>
        <w:rPr>
          <w:iCs/>
        </w:rPr>
        <w:t>;</w:t>
      </w:r>
      <w:r w:rsidRPr="00A95812">
        <w:rPr>
          <w:iCs/>
        </w:rPr>
        <w:t xml:space="preserve"> </w:t>
      </w:r>
      <w:r w:rsidRPr="00D64873">
        <w:rPr>
          <w:iCs/>
        </w:rPr>
        <w:t xml:space="preserve">Под ред. И.П. Петрухина. Изд. шестое, перераб. и дополн. </w:t>
      </w:r>
      <w:r>
        <w:rPr>
          <w:iCs/>
        </w:rPr>
        <w:t xml:space="preserve">- </w:t>
      </w:r>
      <w:r w:rsidRPr="00D64873">
        <w:rPr>
          <w:iCs/>
        </w:rPr>
        <w:t>М.: Юрайт, 2008. - 754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>Безлепкин Б.Т. Уголовный процесс в вопросах и ответах: учебное пособие / Б. Т. Безлепкин. – М</w:t>
      </w:r>
      <w:r>
        <w:rPr>
          <w:iCs/>
        </w:rPr>
        <w:t>.</w:t>
      </w:r>
      <w:r w:rsidRPr="002A2A8A">
        <w:rPr>
          <w:iCs/>
        </w:rPr>
        <w:t>: Проспект, 2013. – 326 с.</w:t>
      </w:r>
    </w:p>
    <w:p w:rsidR="003865D8" w:rsidRPr="00BA1E10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A1E10">
        <w:rPr>
          <w:iCs/>
        </w:rPr>
        <w:t xml:space="preserve">Барихин А.Б. </w:t>
      </w:r>
      <w:r>
        <w:rPr>
          <w:iCs/>
        </w:rPr>
        <w:t>Б</w:t>
      </w:r>
      <w:r w:rsidRPr="00BA1E10">
        <w:rPr>
          <w:iCs/>
        </w:rPr>
        <w:t>ольшой юридический энциклопедический словарь</w:t>
      </w:r>
      <w:r>
        <w:rPr>
          <w:iCs/>
        </w:rPr>
        <w:t xml:space="preserve"> / </w:t>
      </w:r>
      <w:r w:rsidRPr="00A95812">
        <w:rPr>
          <w:iCs/>
        </w:rPr>
        <w:t xml:space="preserve">А.Б. </w:t>
      </w:r>
      <w:r w:rsidRPr="00BA1E10">
        <w:rPr>
          <w:iCs/>
        </w:rPr>
        <w:t xml:space="preserve"> </w:t>
      </w:r>
      <w:r w:rsidRPr="00A95812">
        <w:rPr>
          <w:iCs/>
        </w:rPr>
        <w:t>Барихин </w:t>
      </w:r>
      <w:r w:rsidRPr="00BA1E10">
        <w:rPr>
          <w:iCs/>
        </w:rPr>
        <w:t>– М.: Книжный мир, 2004. - 719 с.</w:t>
      </w:r>
    </w:p>
    <w:p w:rsidR="003865D8" w:rsidRDefault="004F5233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>
        <w:rPr>
          <w:iCs/>
        </w:rPr>
        <w:t>Уголовный процесс</w:t>
      </w:r>
      <w:r w:rsidR="003865D8" w:rsidRPr="003417F5">
        <w:rPr>
          <w:iCs/>
        </w:rPr>
        <w:t>: учебник для бакалавров / под ред. А. И. Бастрыкина, А. А. Усачева. М.</w:t>
      </w:r>
      <w:r w:rsidR="00DA75E2">
        <w:rPr>
          <w:iCs/>
        </w:rPr>
        <w:t>: Юрайт, 2013. - 520 с.</w:t>
      </w:r>
      <w:r w:rsidR="003865D8" w:rsidRPr="003417F5">
        <w:rPr>
          <w:iCs/>
        </w:rPr>
        <w:t xml:space="preserve"> 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D64873">
        <w:rPr>
          <w:iCs/>
        </w:rPr>
        <w:t>Винокуров А.Ю. Практикум по уголовно-процессуальному праву / А.Ю. Винокуров. - М.: Экзамен, 2015. - 256 c.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t xml:space="preserve">Гребенщикова А. А. Общая характеристика «заявления о преступлении» как повода возбуждения уголовного дела // Молодой ученый. — 2016. — №14. — С. 438-442. </w:t>
      </w:r>
    </w:p>
    <w:p w:rsidR="00126818" w:rsidRPr="00BA1E10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A1E10">
        <w:rPr>
          <w:iCs/>
        </w:rPr>
        <w:t xml:space="preserve">Гриненко А.В. Уголовный процесс: учебник и практикум / </w:t>
      </w:r>
      <w:r>
        <w:rPr>
          <w:iCs/>
        </w:rPr>
        <w:t xml:space="preserve">          </w:t>
      </w:r>
      <w:r w:rsidRPr="00BA1E10">
        <w:rPr>
          <w:iCs/>
        </w:rPr>
        <w:t>А. В. Гриненко. – М</w:t>
      </w:r>
      <w:r>
        <w:rPr>
          <w:iCs/>
        </w:rPr>
        <w:t>.</w:t>
      </w:r>
      <w:r w:rsidRPr="00BA1E10">
        <w:rPr>
          <w:iCs/>
        </w:rPr>
        <w:t>: Юрайт, 2014. – 333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3417F5">
        <w:rPr>
          <w:iCs/>
        </w:rPr>
        <w:t xml:space="preserve">Гришина Е.П. Возбуждение уголовного дела - модель обновленная, проблемы прежние // Российская юстиция. </w:t>
      </w:r>
      <w:r w:rsidR="00DA75E2">
        <w:rPr>
          <w:iCs/>
        </w:rPr>
        <w:t xml:space="preserve">- </w:t>
      </w:r>
      <w:r w:rsidRPr="003417F5">
        <w:rPr>
          <w:iCs/>
        </w:rPr>
        <w:t>2014.</w:t>
      </w:r>
      <w:r w:rsidR="00DA75E2">
        <w:rPr>
          <w:iCs/>
        </w:rPr>
        <w:t xml:space="preserve"> - </w:t>
      </w:r>
      <w:r w:rsidRPr="003417F5">
        <w:rPr>
          <w:iCs/>
        </w:rPr>
        <w:t xml:space="preserve"> № 10. </w:t>
      </w:r>
      <w:r w:rsidR="00DA75E2">
        <w:rPr>
          <w:iCs/>
        </w:rPr>
        <w:t xml:space="preserve">- </w:t>
      </w:r>
      <w:r w:rsidRPr="003417F5">
        <w:rPr>
          <w:iCs/>
        </w:rPr>
        <w:t xml:space="preserve">С. 39. </w:t>
      </w:r>
    </w:p>
    <w:p w:rsidR="00126818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>Курс уголовного процесса / Под ред. д.ю.н., проф. Л.В. Головко. - 2-е изд., испр. - М.: Статут, 2017.</w:t>
      </w:r>
      <w:r w:rsidR="00DA75E2">
        <w:rPr>
          <w:iCs/>
        </w:rPr>
        <w:t xml:space="preserve"> – 402 с.</w:t>
      </w:r>
    </w:p>
    <w:p w:rsidR="00126818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>Уголовно–процессуальное право. Общая часть и досудебное производство: курс лекций / О. В. Гладышева, В. А. Семенцов. – М</w:t>
      </w:r>
      <w:r>
        <w:rPr>
          <w:iCs/>
        </w:rPr>
        <w:t>.</w:t>
      </w:r>
      <w:r w:rsidRPr="002A2A8A">
        <w:rPr>
          <w:iCs/>
        </w:rPr>
        <w:t>: Юрлитинформ, 2013. – 319 с.</w:t>
      </w:r>
    </w:p>
    <w:p w:rsidR="00126818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 xml:space="preserve">Ендольцева А.В. Уголовный процесс: учебное пособие / </w:t>
      </w:r>
      <w:r>
        <w:rPr>
          <w:iCs/>
        </w:rPr>
        <w:t xml:space="preserve">                 </w:t>
      </w:r>
      <w:r w:rsidRPr="002A2A8A">
        <w:rPr>
          <w:iCs/>
        </w:rPr>
        <w:t xml:space="preserve">А. В. Ендольцева. – Москва: </w:t>
      </w:r>
      <w:r w:rsidR="00474057">
        <w:rPr>
          <w:iCs/>
        </w:rPr>
        <w:t>Ю</w:t>
      </w:r>
      <w:r w:rsidR="00474057" w:rsidRPr="002A2A8A">
        <w:rPr>
          <w:iCs/>
        </w:rPr>
        <w:t>нити–дана</w:t>
      </w:r>
      <w:r w:rsidRPr="002A2A8A">
        <w:rPr>
          <w:iCs/>
        </w:rPr>
        <w:t>: Закон и право, 2013. – 447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lastRenderedPageBreak/>
        <w:t xml:space="preserve">Жадан В. Н. О развитии и значении проверки сообщения о преступлении в досудебном производстве // Молодой ученый. — 2013. — №6. — С. 553-558. </w:t>
      </w:r>
    </w:p>
    <w:p w:rsidR="00126818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D64873">
        <w:rPr>
          <w:iCs/>
        </w:rPr>
        <w:t>Лазарева В.А. Уголовно-процессуальное право. Актуальные проблемы теории и практики. – 3-е изд</w:t>
      </w:r>
      <w:r w:rsidR="004F5233">
        <w:rPr>
          <w:iCs/>
        </w:rPr>
        <w:t>., пер. и доп. / В.А. Лазарева,</w:t>
      </w:r>
      <w:r>
        <w:rPr>
          <w:iCs/>
        </w:rPr>
        <w:t xml:space="preserve">  </w:t>
      </w:r>
      <w:r w:rsidR="004F5233">
        <w:rPr>
          <w:iCs/>
        </w:rPr>
        <w:t xml:space="preserve">         </w:t>
      </w:r>
      <w:r w:rsidRPr="00D64873">
        <w:rPr>
          <w:iCs/>
        </w:rPr>
        <w:t>В.В. Иванов. – М.: Юрайт, 2015.</w:t>
      </w:r>
      <w:r w:rsidR="00DA75E2">
        <w:rPr>
          <w:iCs/>
        </w:rPr>
        <w:t xml:space="preserve"> – 522 с. </w:t>
      </w:r>
    </w:p>
    <w:p w:rsidR="00061139" w:rsidRDefault="00061139" w:rsidP="000611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061139">
        <w:rPr>
          <w:iCs/>
        </w:rPr>
        <w:t>Ляхов Ю. А. Правовое регулирование стадии возбуждения уголовного дела. М.</w:t>
      </w:r>
      <w:r w:rsidR="00DA75E2">
        <w:rPr>
          <w:iCs/>
        </w:rPr>
        <w:t>: Юрайт</w:t>
      </w:r>
      <w:r w:rsidRPr="00061139">
        <w:rPr>
          <w:iCs/>
        </w:rPr>
        <w:t>,</w:t>
      </w:r>
      <w:r w:rsidR="00DA75E2">
        <w:rPr>
          <w:iCs/>
        </w:rPr>
        <w:t xml:space="preserve"> 2005. – 438 с.</w:t>
      </w:r>
      <w:r w:rsidRPr="00061139">
        <w:rPr>
          <w:iCs/>
        </w:rPr>
        <w:t xml:space="preserve"> </w:t>
      </w:r>
    </w:p>
    <w:p w:rsidR="00126818" w:rsidRPr="00BA1E10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A1E10">
        <w:rPr>
          <w:iCs/>
        </w:rPr>
        <w:t>Манова Н.С. Уголовный процесс: учебник / Н. С. Манова. – М</w:t>
      </w:r>
      <w:r>
        <w:rPr>
          <w:iCs/>
        </w:rPr>
        <w:t>.</w:t>
      </w:r>
      <w:r w:rsidRPr="00BA1E10">
        <w:rPr>
          <w:iCs/>
        </w:rPr>
        <w:t>: Дашков и К, 2014. – 422 с.</w:t>
      </w:r>
    </w:p>
    <w:p w:rsidR="00061139" w:rsidRDefault="00061139" w:rsidP="0006113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061139">
        <w:rPr>
          <w:iCs/>
        </w:rPr>
        <w:t>Масленникова Л. Н. Ограничение доступа к правосудию потерпевшего от преступления // Процессуальные и криминалистические проблемы производства по уголовным делам: сб. науч. тр. М.</w:t>
      </w:r>
      <w:r w:rsidR="00DA75E2">
        <w:rPr>
          <w:iCs/>
        </w:rPr>
        <w:t>: Норма</w:t>
      </w:r>
      <w:r w:rsidRPr="00061139">
        <w:rPr>
          <w:iCs/>
        </w:rPr>
        <w:t xml:space="preserve">, 1995. </w:t>
      </w:r>
      <w:r w:rsidR="00DA75E2">
        <w:rPr>
          <w:iCs/>
        </w:rPr>
        <w:t>-522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3417F5">
        <w:rPr>
          <w:iCs/>
        </w:rPr>
        <w:t>Макаренко М. М. Возбуждение уголовного дела: проблемные вопросы / М. М. Макаренко, С. В. Ермаков // Российский следователь.</w:t>
      </w:r>
      <w:r w:rsidR="00DA75E2">
        <w:rPr>
          <w:iCs/>
        </w:rPr>
        <w:t xml:space="preserve"> - </w:t>
      </w:r>
      <w:r w:rsidRPr="003417F5">
        <w:rPr>
          <w:iCs/>
        </w:rPr>
        <w:t xml:space="preserve">2015. </w:t>
      </w:r>
      <w:r w:rsidR="00DA75E2">
        <w:rPr>
          <w:iCs/>
        </w:rPr>
        <w:t xml:space="preserve">- </w:t>
      </w:r>
      <w:r w:rsidRPr="003417F5">
        <w:rPr>
          <w:iCs/>
        </w:rPr>
        <w:t xml:space="preserve">№ 6. </w:t>
      </w:r>
      <w:r w:rsidR="00DA75E2">
        <w:rPr>
          <w:iCs/>
        </w:rPr>
        <w:t xml:space="preserve"> - </w:t>
      </w:r>
      <w:r w:rsidRPr="003417F5">
        <w:rPr>
          <w:iCs/>
        </w:rPr>
        <w:t xml:space="preserve">С. 29. 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3417F5">
        <w:rPr>
          <w:iCs/>
        </w:rPr>
        <w:t xml:space="preserve"> Мельников В.Ю. Обеспечение прав граждан в ходе досудебного п</w:t>
      </w:r>
      <w:r w:rsidR="00DA75E2">
        <w:rPr>
          <w:iCs/>
        </w:rPr>
        <w:t xml:space="preserve">роизводства. – М: Юриспруденция, 2012. – 511 с. </w:t>
      </w:r>
      <w:r w:rsidRPr="003417F5">
        <w:rPr>
          <w:iCs/>
        </w:rPr>
        <w:t xml:space="preserve"> 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t xml:space="preserve">Обидина Л.Б. Участники проверки сообщения о преступлении: проблемы правового статуса // Вестник Нижегородской правовой академии. </w:t>
      </w:r>
      <w:r w:rsidR="00DA75E2">
        <w:rPr>
          <w:iCs/>
        </w:rPr>
        <w:t>-</w:t>
      </w:r>
      <w:r w:rsidRPr="00B327E0">
        <w:rPr>
          <w:iCs/>
        </w:rPr>
        <w:t>2015.</w:t>
      </w:r>
      <w:r w:rsidR="00DA75E2">
        <w:rPr>
          <w:iCs/>
        </w:rPr>
        <w:t xml:space="preserve"> -</w:t>
      </w:r>
      <w:r w:rsidRPr="00B327E0">
        <w:rPr>
          <w:iCs/>
        </w:rPr>
        <w:t xml:space="preserve"> № 5. </w:t>
      </w:r>
      <w:r w:rsidR="00DA75E2">
        <w:rPr>
          <w:iCs/>
        </w:rPr>
        <w:t xml:space="preserve">- </w:t>
      </w:r>
      <w:r w:rsidRPr="00B327E0">
        <w:rPr>
          <w:iCs/>
        </w:rPr>
        <w:t xml:space="preserve">С. 128 – 131. </w:t>
      </w:r>
    </w:p>
    <w:p w:rsidR="00126818" w:rsidRDefault="00126818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2A2A8A">
        <w:rPr>
          <w:iCs/>
        </w:rPr>
        <w:t>Пикалов И.А. Уголовно–процессуальное право Российской Федерации: учебное пособие / И. А. Пикалов. – М</w:t>
      </w:r>
      <w:r>
        <w:rPr>
          <w:iCs/>
        </w:rPr>
        <w:t>.</w:t>
      </w:r>
      <w:r w:rsidRPr="002A2A8A">
        <w:rPr>
          <w:iCs/>
        </w:rPr>
        <w:t>: Юрлитинформ, 2013. – 438 с.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t xml:space="preserve">Попов А.П., Попова И.А., Зинченко И.А. Уголовный процесс: проблемы доказательственного права современной России: монография. Пятигорск, 2014. </w:t>
      </w:r>
      <w:r w:rsidR="00DA75E2">
        <w:rPr>
          <w:iCs/>
        </w:rPr>
        <w:t xml:space="preserve">– 392 с. </w:t>
      </w:r>
    </w:p>
    <w:p w:rsidR="003865D8" w:rsidRDefault="003865D8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B327E0">
        <w:rPr>
          <w:iCs/>
        </w:rPr>
        <w:lastRenderedPageBreak/>
        <w:t xml:space="preserve">Розовский Б.Г. Когда проблему ищут не там, где она действительно есть (заметки всем недовольного человека) // Библиотека криминалиста. Научный журнал. </w:t>
      </w:r>
      <w:r w:rsidR="00DA75E2">
        <w:rPr>
          <w:iCs/>
        </w:rPr>
        <w:t xml:space="preserve">- </w:t>
      </w:r>
      <w:r w:rsidRPr="00B327E0">
        <w:rPr>
          <w:iCs/>
        </w:rPr>
        <w:t xml:space="preserve">2014. </w:t>
      </w:r>
      <w:r w:rsidR="00DA75E2">
        <w:rPr>
          <w:iCs/>
        </w:rPr>
        <w:t xml:space="preserve">- </w:t>
      </w:r>
      <w:r w:rsidRPr="00B327E0">
        <w:rPr>
          <w:iCs/>
        </w:rPr>
        <w:t>№ 1 (12).</w:t>
      </w:r>
      <w:r w:rsidR="00DA75E2">
        <w:rPr>
          <w:iCs/>
        </w:rPr>
        <w:t xml:space="preserve"> -</w:t>
      </w:r>
      <w:r w:rsidRPr="00B327E0">
        <w:rPr>
          <w:iCs/>
        </w:rPr>
        <w:t xml:space="preserve"> С. 152 – 167.</w:t>
      </w:r>
    </w:p>
    <w:p w:rsidR="007F1D1E" w:rsidRPr="003865D8" w:rsidRDefault="003417F5" w:rsidP="003865D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3417F5">
        <w:rPr>
          <w:iCs/>
        </w:rPr>
        <w:t>Рыжаков А. П. Возбуждение и</w:t>
      </w:r>
      <w:r w:rsidR="004F5233">
        <w:rPr>
          <w:iCs/>
        </w:rPr>
        <w:t xml:space="preserve"> отказ в возбуждении уголовного дела</w:t>
      </w:r>
      <w:r w:rsidRPr="003417F5">
        <w:rPr>
          <w:iCs/>
        </w:rPr>
        <w:t>: науч.-практ. руководство. М.</w:t>
      </w:r>
      <w:r w:rsidR="00DA75E2">
        <w:rPr>
          <w:iCs/>
        </w:rPr>
        <w:t>: Норма</w:t>
      </w:r>
      <w:r w:rsidRPr="003417F5">
        <w:rPr>
          <w:iCs/>
        </w:rPr>
        <w:t xml:space="preserve">, 2010. </w:t>
      </w:r>
      <w:r w:rsidR="00DA75E2">
        <w:rPr>
          <w:iCs/>
        </w:rPr>
        <w:t xml:space="preserve">– 492 с. </w:t>
      </w:r>
      <w:r w:rsidRPr="003417F5">
        <w:rPr>
          <w:iCs/>
        </w:rPr>
        <w:t xml:space="preserve"> </w:t>
      </w:r>
    </w:p>
    <w:p w:rsidR="003417F5" w:rsidRDefault="003417F5" w:rsidP="0012681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iCs/>
        </w:rPr>
      </w:pPr>
      <w:r w:rsidRPr="003417F5">
        <w:rPr>
          <w:iCs/>
        </w:rPr>
        <w:t xml:space="preserve"> Халиков А.Н. Новое понимание доказательств и системы доказывания в уголовном судопро- изводстве // Государство и право. </w:t>
      </w:r>
      <w:r w:rsidR="00DA75E2">
        <w:rPr>
          <w:iCs/>
        </w:rPr>
        <w:t xml:space="preserve">- </w:t>
      </w:r>
      <w:r w:rsidRPr="003417F5">
        <w:rPr>
          <w:iCs/>
        </w:rPr>
        <w:t>2014.</w:t>
      </w:r>
      <w:r w:rsidR="00DA75E2">
        <w:rPr>
          <w:iCs/>
        </w:rPr>
        <w:t xml:space="preserve"> - </w:t>
      </w:r>
      <w:r w:rsidRPr="003417F5">
        <w:rPr>
          <w:iCs/>
        </w:rPr>
        <w:t xml:space="preserve"> № 9. </w:t>
      </w:r>
      <w:r w:rsidR="00DA75E2">
        <w:rPr>
          <w:iCs/>
        </w:rPr>
        <w:t xml:space="preserve">- </w:t>
      </w:r>
      <w:r w:rsidRPr="003417F5">
        <w:rPr>
          <w:iCs/>
        </w:rPr>
        <w:t>С. 45 – 52.</w:t>
      </w:r>
    </w:p>
    <w:p w:rsidR="00116CF7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</w:p>
    <w:p w:rsidR="00116CF7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</w:p>
    <w:p w:rsidR="00116CF7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</w:p>
    <w:p w:rsidR="00116CF7" w:rsidRDefault="00116CF7" w:rsidP="00116CF7">
      <w:pPr>
        <w:pStyle w:val="aa"/>
        <w:spacing w:after="0" w:line="360" w:lineRule="auto"/>
        <w:ind w:left="0" w:firstLine="709"/>
        <w:contextualSpacing w:val="0"/>
        <w:jc w:val="both"/>
      </w:pPr>
    </w:p>
    <w:p w:rsidR="00116CF7" w:rsidRPr="00675328" w:rsidRDefault="00116CF7" w:rsidP="00675328">
      <w:pPr>
        <w:spacing w:after="0" w:line="360" w:lineRule="auto"/>
        <w:jc w:val="both"/>
        <w:rPr>
          <w:rFonts w:eastAsia="Calibri"/>
          <w:b/>
          <w:color w:val="auto"/>
        </w:rPr>
      </w:pPr>
    </w:p>
    <w:sectPr w:rsidR="00116CF7" w:rsidRPr="00675328" w:rsidSect="00BA4BEB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FF" w:rsidRDefault="008D3DFF" w:rsidP="00BA4BEB">
      <w:pPr>
        <w:spacing w:after="0" w:line="240" w:lineRule="auto"/>
      </w:pPr>
      <w:r>
        <w:separator/>
      </w:r>
    </w:p>
  </w:endnote>
  <w:endnote w:type="continuationSeparator" w:id="0">
    <w:p w:rsidR="008D3DFF" w:rsidRDefault="008D3DFF" w:rsidP="00BA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FF" w:rsidRDefault="008D3DFF" w:rsidP="00BA4BEB">
      <w:pPr>
        <w:spacing w:after="0" w:line="240" w:lineRule="auto"/>
      </w:pPr>
      <w:r>
        <w:separator/>
      </w:r>
    </w:p>
  </w:footnote>
  <w:footnote w:type="continuationSeparator" w:id="0">
    <w:p w:rsidR="008D3DFF" w:rsidRDefault="008D3DFF" w:rsidP="00BA4BEB">
      <w:pPr>
        <w:spacing w:after="0" w:line="240" w:lineRule="auto"/>
      </w:pPr>
      <w:r>
        <w:continuationSeparator/>
      </w:r>
    </w:p>
  </w:footnote>
  <w:footnote w:id="1">
    <w:p w:rsidR="00C42014" w:rsidRPr="0013072E" w:rsidRDefault="00C42014" w:rsidP="0013072E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13072E">
        <w:rPr>
          <w:iCs/>
        </w:rPr>
        <w:t>Лазарева В.А. Уголовно-процессуальное право. Актуаль</w:t>
      </w:r>
      <w:r>
        <w:rPr>
          <w:iCs/>
        </w:rPr>
        <w:t xml:space="preserve">ные проблемы теории и практики. </w:t>
      </w:r>
      <w:r w:rsidRPr="0013072E">
        <w:rPr>
          <w:iCs/>
        </w:rPr>
        <w:t>М., 2015.</w:t>
      </w:r>
      <w:r>
        <w:rPr>
          <w:iCs/>
        </w:rPr>
        <w:t xml:space="preserve"> С.122-125.</w:t>
      </w:r>
    </w:p>
  </w:footnote>
  <w:footnote w:id="2">
    <w:p w:rsidR="00C42014" w:rsidRDefault="00C42014" w:rsidP="00C51854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8A5FD5">
        <w:t xml:space="preserve">Уголовно-процессуальный кодекс Российской Федерации: федеральный закон Российской Федерации от 18.12.2001 г. №174-ФЗ (ред. от </w:t>
      </w:r>
      <w:r w:rsidRPr="008A5FD5">
        <w:rPr>
          <w:bCs/>
        </w:rPr>
        <w:t>23.04.2018)</w:t>
      </w:r>
      <w:r w:rsidRPr="008A5FD5">
        <w:t xml:space="preserve"> // Российская газета. – 2001. – 22 декабря - №249; Российская газета. – 2018.  – 25 апреля. – №279.</w:t>
      </w:r>
    </w:p>
  </w:footnote>
  <w:footnote w:id="3">
    <w:p w:rsidR="00C42014" w:rsidRDefault="00C42014" w:rsidP="00C51854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67030E">
        <w:t>Ляхов Ю. А. Правовое регулирование стадии возбуждения уголовного дела. М., 2005. С. 11.</w:t>
      </w:r>
    </w:p>
  </w:footnote>
  <w:footnote w:id="4">
    <w:p w:rsidR="00C42014" w:rsidRDefault="00C42014" w:rsidP="00C51854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061139">
        <w:t xml:space="preserve">Масленникова Л. Н. Ограничение доступа к правосудию потерпевшего от </w:t>
      </w:r>
      <w:r>
        <w:t xml:space="preserve">преступления // </w:t>
      </w:r>
      <w:r w:rsidRPr="00061139">
        <w:t>Процессуальные и криминалистические проблемы производства по уголовным делам: сб. науч. тр. М., 1995. С. 26.</w:t>
      </w:r>
    </w:p>
  </w:footnote>
  <w:footnote w:id="5">
    <w:p w:rsidR="007553C2" w:rsidRPr="007553C2" w:rsidRDefault="007553C2" w:rsidP="007553C2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7553C2">
        <w:rPr>
          <w:iCs/>
        </w:rPr>
        <w:t xml:space="preserve">Попов А.П., Попова И.А., Зинченко И.А. Уголовный процесс: проблемы доказательственного права современной России: монография. Пятигорск, 2014. </w:t>
      </w:r>
      <w:r>
        <w:rPr>
          <w:iCs/>
        </w:rPr>
        <w:t>С.432-440.</w:t>
      </w:r>
    </w:p>
  </w:footnote>
  <w:footnote w:id="6">
    <w:p w:rsidR="007553C2" w:rsidRPr="007553C2" w:rsidRDefault="007553C2" w:rsidP="007553C2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7553C2">
        <w:rPr>
          <w:iCs/>
        </w:rPr>
        <w:t>Манова Н.С. Уголовный процесс: учебник</w:t>
      </w:r>
      <w:r>
        <w:rPr>
          <w:iCs/>
        </w:rPr>
        <w:t xml:space="preserve">. </w:t>
      </w:r>
      <w:r w:rsidRPr="007553C2">
        <w:rPr>
          <w:iCs/>
        </w:rPr>
        <w:t>М., 2014.</w:t>
      </w:r>
      <w:r>
        <w:rPr>
          <w:iCs/>
        </w:rPr>
        <w:t>С.322-330.</w:t>
      </w:r>
    </w:p>
  </w:footnote>
  <w:footnote w:id="7">
    <w:p w:rsidR="00C42014" w:rsidRDefault="00C42014" w:rsidP="0076731D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6731D">
        <w:t>Халиков А.Н. Новое понимание доказательств и системы доказывания в уголовном судопро- изводстве // Государство и право. 2014. № 9. С. 45 – 52.</w:t>
      </w:r>
    </w:p>
  </w:footnote>
  <w:footnote w:id="8">
    <w:p w:rsidR="00C42014" w:rsidRDefault="00C42014" w:rsidP="0076731D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6731D">
        <w:t>Рыжаков А. П. Возбуждение и отказ в возбуждении уголовного дела : науч.-практ. руководство. М., 2010. С. 18.</w:t>
      </w:r>
    </w:p>
  </w:footnote>
  <w:footnote w:id="9">
    <w:p w:rsidR="00C42014" w:rsidRDefault="00C42014" w:rsidP="0076731D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6731D">
        <w:t>Макаренко М. М. Возбуждение уголовного дела: проблемные вопросы / М. М. Макаренко, С. В. Ермаков // Российский следователь.2015. № 6. С. 29.</w:t>
      </w:r>
    </w:p>
  </w:footnote>
  <w:footnote w:id="10">
    <w:p w:rsidR="00C42014" w:rsidRDefault="00C42014" w:rsidP="0076731D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="000F236C">
        <w:t>Уголовный процесс</w:t>
      </w:r>
      <w:r w:rsidRPr="0076731D">
        <w:t>: учебник для бакалавров / под ред. А. И. Бастрыкина, А. А. Усачева. М. Юрайт, 2013. С.372.</w:t>
      </w:r>
    </w:p>
  </w:footnote>
  <w:footnote w:id="11">
    <w:p w:rsidR="00C42014" w:rsidRDefault="00C42014" w:rsidP="0076731D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6731D">
        <w:t>Мельников В.Ю. Обеспечение прав граждан в ходе досудебного производства. М.</w:t>
      </w:r>
      <w:r w:rsidR="000F236C">
        <w:t>,</w:t>
      </w:r>
      <w:r w:rsidRPr="0076731D">
        <w:t xml:space="preserve"> 2012. С. 66</w:t>
      </w:r>
    </w:p>
  </w:footnote>
  <w:footnote w:id="12">
    <w:p w:rsidR="00C42014" w:rsidRDefault="00C42014" w:rsidP="00733EAA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33EAA">
        <w:t>Жадан В. Н. О развитии и значении проверки сообщения о преступлении в досудебном производстве // Молодой ученый. 2013. №6. С. 553-558.</w:t>
      </w:r>
    </w:p>
  </w:footnote>
  <w:footnote w:id="13">
    <w:p w:rsidR="00C42014" w:rsidRDefault="00C42014" w:rsidP="00D92CA7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D92CA7">
        <w:t>Гребенщикова А. А. Общая характеристика «заявления о преступлении» как повода возбуждения уголовного дела // Молодой ученый. 2016. №14. С. 438-442.</w:t>
      </w:r>
    </w:p>
  </w:footnote>
  <w:footnote w:id="14">
    <w:p w:rsidR="00C42014" w:rsidRDefault="00C42014" w:rsidP="00D92CA7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D92CA7">
        <w:t>Борисов А. Б. Комментарий к Уголовно-процессуальному кодексу Российской Федерации (постатейный)</w:t>
      </w:r>
      <w:r>
        <w:t xml:space="preserve">. </w:t>
      </w:r>
      <w:r w:rsidRPr="00D92CA7">
        <w:t xml:space="preserve">М., 2015. </w:t>
      </w:r>
      <w:r>
        <w:t>С.492-499.</w:t>
      </w:r>
    </w:p>
  </w:footnote>
  <w:footnote w:id="15">
    <w:p w:rsidR="00C42014" w:rsidRPr="00D92CA7" w:rsidRDefault="00C42014" w:rsidP="00D92CA7">
      <w:pPr>
        <w:pStyle w:val="ab"/>
        <w:ind w:firstLine="709"/>
        <w:rPr>
          <w:bCs/>
        </w:rPr>
      </w:pPr>
      <w:r>
        <w:rPr>
          <w:rStyle w:val="ad"/>
        </w:rPr>
        <w:footnoteRef/>
      </w:r>
      <w:r>
        <w:t xml:space="preserve"> </w:t>
      </w:r>
      <w:r w:rsidRPr="00D92CA7">
        <w:rPr>
          <w:bCs/>
        </w:rPr>
        <w:t>Об утверждении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</w:t>
      </w:r>
      <w:r>
        <w:rPr>
          <w:bCs/>
        </w:rPr>
        <w:t>: п</w:t>
      </w:r>
      <w:r w:rsidRPr="00D92CA7">
        <w:rPr>
          <w:bCs/>
        </w:rPr>
        <w:t>риказ МВД России от 29.08.2014 №</w:t>
      </w:r>
      <w:r>
        <w:rPr>
          <w:bCs/>
        </w:rPr>
        <w:t xml:space="preserve"> 736 (ред. от 07.11.2016) // Российская газета. – 2014. – 14 ноября. - №260; Бюллетень нормативных актов федеральных органов исполнительной власти. – 2016. – 19 декабря. - №51. </w:t>
      </w:r>
    </w:p>
  </w:footnote>
  <w:footnote w:id="16">
    <w:p w:rsidR="00C42014" w:rsidRDefault="00C42014" w:rsidP="00D92CA7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D92CA7">
        <w:t>Розовский Б.Г. Когда проблему ищут не там, где она действительно есть (заметки всем недовольного человека) // Библиотека криминалиста. Научный журнал. 2014. № 1 (12). С. 152 – 167.</w:t>
      </w:r>
    </w:p>
  </w:footnote>
  <w:footnote w:id="17">
    <w:p w:rsidR="00C42014" w:rsidRDefault="00C42014" w:rsidP="007F1D40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2E2252">
        <w:t>Попов А.П., Попова И.А., Зинченко И.А. Уголовный процесс: проблемы доказательственного права современной России: монография. Пятигорск, 2014.</w:t>
      </w:r>
    </w:p>
  </w:footnote>
  <w:footnote w:id="18">
    <w:p w:rsidR="00C42014" w:rsidRDefault="00C42014" w:rsidP="007F1D40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7F1D40">
        <w:t>Обидина Л.Б. Участники проверки сообщения о преступлении: проблемы правового статуса // Вестник Нижегородской правовой академии. 2015. № 5. С. 128 – 131.</w:t>
      </w:r>
    </w:p>
  </w:footnote>
  <w:footnote w:id="19">
    <w:p w:rsidR="00C42014" w:rsidRPr="007F1D40" w:rsidRDefault="00C42014" w:rsidP="007F1D40">
      <w:pPr>
        <w:pStyle w:val="ab"/>
        <w:ind w:firstLine="709"/>
        <w:jc w:val="both"/>
        <w:rPr>
          <w:bCs/>
        </w:rPr>
      </w:pPr>
      <w:r>
        <w:rPr>
          <w:rStyle w:val="ad"/>
        </w:rPr>
        <w:footnoteRef/>
      </w:r>
      <w:r>
        <w:t xml:space="preserve"> </w:t>
      </w:r>
      <w:r w:rsidRPr="007F1D40">
        <w:rPr>
          <w:bCs/>
        </w:rPr>
        <w:t>О полиции</w:t>
      </w:r>
      <w:r>
        <w:rPr>
          <w:bCs/>
        </w:rPr>
        <w:t>:</w:t>
      </w:r>
      <w:r w:rsidRPr="007F1D40">
        <w:rPr>
          <w:bCs/>
        </w:rPr>
        <w:t xml:space="preserve"> </w:t>
      </w:r>
      <w:r>
        <w:rPr>
          <w:bCs/>
        </w:rPr>
        <w:t>ф</w:t>
      </w:r>
      <w:r w:rsidRPr="007F1D40">
        <w:rPr>
          <w:bCs/>
        </w:rPr>
        <w:t xml:space="preserve">едеральный закон от 07.02.2011 </w:t>
      </w:r>
      <w:r>
        <w:rPr>
          <w:bCs/>
        </w:rPr>
        <w:t>№</w:t>
      </w:r>
      <w:r w:rsidRPr="007F1D40">
        <w:rPr>
          <w:bCs/>
        </w:rPr>
        <w:t xml:space="preserve"> 3-ФЗ</w:t>
      </w:r>
      <w:r>
        <w:rPr>
          <w:bCs/>
        </w:rPr>
        <w:t xml:space="preserve"> (</w:t>
      </w:r>
      <w:r w:rsidRPr="007F1D40">
        <w:rPr>
          <w:bCs/>
        </w:rPr>
        <w:t xml:space="preserve">ред. от 07.03.2018) </w:t>
      </w:r>
      <w:r>
        <w:rPr>
          <w:bCs/>
        </w:rPr>
        <w:t>// Собрание законодательства РФ. – 2011. – 14 февраля. - №7. – ст. 900; Российская газета. – 2018. – 10 марта. - №21.</w:t>
      </w:r>
    </w:p>
  </w:footnote>
  <w:footnote w:id="20">
    <w:p w:rsidR="00C42014" w:rsidRPr="009041DB" w:rsidRDefault="00C42014" w:rsidP="009041DB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9041DB">
        <w:rPr>
          <w:iCs/>
        </w:rPr>
        <w:t>Курс уголовного процесса / Под ред. д.ю.н., проф. Л.В. Головко. М., 2017.</w:t>
      </w:r>
      <w:r>
        <w:rPr>
          <w:iCs/>
        </w:rPr>
        <w:t xml:space="preserve"> С.242-252.</w:t>
      </w:r>
    </w:p>
  </w:footnote>
  <w:footnote w:id="21">
    <w:p w:rsidR="00C42014" w:rsidRPr="00630630" w:rsidRDefault="00C42014" w:rsidP="00630630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630630">
        <w:rPr>
          <w:iCs/>
        </w:rPr>
        <w:t xml:space="preserve">Винокуров А.Ю. Практикум по уголовно-процессуальному праву / А.Ю. Винокуров. - М.: Экзамен, 2015. </w:t>
      </w:r>
      <w:r w:rsidR="00EE0327">
        <w:rPr>
          <w:iCs/>
        </w:rPr>
        <w:t>С.166-173.</w:t>
      </w:r>
    </w:p>
  </w:footnote>
  <w:footnote w:id="22">
    <w:p w:rsidR="00C42014" w:rsidRPr="009D49E6" w:rsidRDefault="00C42014" w:rsidP="009D49E6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9D49E6">
        <w:rPr>
          <w:iCs/>
        </w:rPr>
        <w:t xml:space="preserve">Уголовно–процессуальное право. Общая часть и досудебное производство: курс лекций / О. В. Гладышева, В. А. Семенцов. М., 2013. </w:t>
      </w:r>
      <w:r>
        <w:rPr>
          <w:iCs/>
        </w:rPr>
        <w:t>С.213-217.</w:t>
      </w:r>
    </w:p>
  </w:footnote>
  <w:footnote w:id="23">
    <w:p w:rsidR="00C42014" w:rsidRPr="00E746DC" w:rsidRDefault="00C42014" w:rsidP="00E746DC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E746DC">
        <w:rPr>
          <w:iCs/>
        </w:rPr>
        <w:t>Борисов А. Б. Комментарий к Уголовно-процессуальному кодексу Российской Федерации (постатейный)</w:t>
      </w:r>
      <w:r>
        <w:rPr>
          <w:iCs/>
        </w:rPr>
        <w:t xml:space="preserve">. </w:t>
      </w:r>
      <w:r w:rsidRPr="00E746DC">
        <w:rPr>
          <w:iCs/>
        </w:rPr>
        <w:t xml:space="preserve">М., 2015. </w:t>
      </w:r>
      <w:r>
        <w:rPr>
          <w:iCs/>
        </w:rPr>
        <w:t>С.543-549.</w:t>
      </w:r>
      <w:r w:rsidRPr="00E746DC">
        <w:rPr>
          <w:iCs/>
        </w:rPr>
        <w:t xml:space="preserve"> </w:t>
      </w:r>
    </w:p>
  </w:footnote>
  <w:footnote w:id="24">
    <w:p w:rsidR="00C42014" w:rsidRPr="00E746DC" w:rsidRDefault="00C42014" w:rsidP="00E746DC">
      <w:pPr>
        <w:pStyle w:val="ab"/>
        <w:ind w:firstLine="709"/>
        <w:jc w:val="both"/>
        <w:rPr>
          <w:iCs/>
        </w:rPr>
      </w:pPr>
      <w:r>
        <w:rPr>
          <w:rStyle w:val="ad"/>
        </w:rPr>
        <w:footnoteRef/>
      </w:r>
      <w:r>
        <w:t xml:space="preserve"> </w:t>
      </w:r>
      <w:r w:rsidRPr="00E746DC">
        <w:rPr>
          <w:iCs/>
        </w:rPr>
        <w:t>Айвар Л.К. Уголовный процесс. Учебник для ВУЗов Издание второ</w:t>
      </w:r>
      <w:r>
        <w:rPr>
          <w:iCs/>
        </w:rPr>
        <w:t xml:space="preserve">е, переработанное и дополненное. </w:t>
      </w:r>
      <w:r w:rsidRPr="00E746DC">
        <w:rPr>
          <w:iCs/>
        </w:rPr>
        <w:t xml:space="preserve">М., 2007. </w:t>
      </w:r>
      <w:r>
        <w:rPr>
          <w:iCs/>
        </w:rPr>
        <w:t xml:space="preserve">С. 344-349.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27140"/>
      <w:docPartObj>
        <w:docPartGallery w:val="Page Numbers (Top of Page)"/>
        <w:docPartUnique/>
      </w:docPartObj>
    </w:sdtPr>
    <w:sdtEndPr/>
    <w:sdtContent>
      <w:p w:rsidR="00C42014" w:rsidRDefault="00C420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57">
          <w:rPr>
            <w:noProof/>
          </w:rPr>
          <w:t>2</w:t>
        </w:r>
        <w:r>
          <w:fldChar w:fldCharType="end"/>
        </w:r>
      </w:p>
    </w:sdtContent>
  </w:sdt>
  <w:p w:rsidR="00C42014" w:rsidRDefault="00C420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BB1"/>
    <w:multiLevelType w:val="hybridMultilevel"/>
    <w:tmpl w:val="E606F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1070C4"/>
    <w:multiLevelType w:val="hybridMultilevel"/>
    <w:tmpl w:val="D2B03CEC"/>
    <w:lvl w:ilvl="0" w:tplc="6234F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8679F8"/>
    <w:multiLevelType w:val="multilevel"/>
    <w:tmpl w:val="D8C6A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EF316EB"/>
    <w:multiLevelType w:val="hybridMultilevel"/>
    <w:tmpl w:val="C220D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DB"/>
    <w:rsid w:val="00034138"/>
    <w:rsid w:val="00061139"/>
    <w:rsid w:val="000E10DB"/>
    <w:rsid w:val="000F236C"/>
    <w:rsid w:val="00116CF7"/>
    <w:rsid w:val="00126818"/>
    <w:rsid w:val="0013072E"/>
    <w:rsid w:val="00184157"/>
    <w:rsid w:val="00227915"/>
    <w:rsid w:val="00246411"/>
    <w:rsid w:val="00283357"/>
    <w:rsid w:val="002E2252"/>
    <w:rsid w:val="003417F5"/>
    <w:rsid w:val="00366992"/>
    <w:rsid w:val="003865D8"/>
    <w:rsid w:val="00397592"/>
    <w:rsid w:val="00407178"/>
    <w:rsid w:val="00445346"/>
    <w:rsid w:val="00474057"/>
    <w:rsid w:val="004E1E21"/>
    <w:rsid w:val="004F5233"/>
    <w:rsid w:val="005319EE"/>
    <w:rsid w:val="005407E1"/>
    <w:rsid w:val="00572BEA"/>
    <w:rsid w:val="005B2121"/>
    <w:rsid w:val="005F3B00"/>
    <w:rsid w:val="00630630"/>
    <w:rsid w:val="00646D0F"/>
    <w:rsid w:val="006473AB"/>
    <w:rsid w:val="0067030E"/>
    <w:rsid w:val="00675328"/>
    <w:rsid w:val="007031C3"/>
    <w:rsid w:val="007041C8"/>
    <w:rsid w:val="0070553D"/>
    <w:rsid w:val="00712682"/>
    <w:rsid w:val="00733EAA"/>
    <w:rsid w:val="007553C2"/>
    <w:rsid w:val="0076731D"/>
    <w:rsid w:val="0078561E"/>
    <w:rsid w:val="007B4B6A"/>
    <w:rsid w:val="007E3EA8"/>
    <w:rsid w:val="007F1D1E"/>
    <w:rsid w:val="007F1D40"/>
    <w:rsid w:val="008076C0"/>
    <w:rsid w:val="008923D5"/>
    <w:rsid w:val="008A5FD5"/>
    <w:rsid w:val="008D3DFF"/>
    <w:rsid w:val="009041DB"/>
    <w:rsid w:val="009C52D6"/>
    <w:rsid w:val="009D49E6"/>
    <w:rsid w:val="009F7C44"/>
    <w:rsid w:val="00A42C02"/>
    <w:rsid w:val="00A6689C"/>
    <w:rsid w:val="00A81265"/>
    <w:rsid w:val="00A92CF1"/>
    <w:rsid w:val="00AA5948"/>
    <w:rsid w:val="00B16F5B"/>
    <w:rsid w:val="00B24326"/>
    <w:rsid w:val="00B327E0"/>
    <w:rsid w:val="00B713BB"/>
    <w:rsid w:val="00B83978"/>
    <w:rsid w:val="00BA4BEB"/>
    <w:rsid w:val="00C42014"/>
    <w:rsid w:val="00C51854"/>
    <w:rsid w:val="00D55ABF"/>
    <w:rsid w:val="00D92CA7"/>
    <w:rsid w:val="00DA453F"/>
    <w:rsid w:val="00DA75E2"/>
    <w:rsid w:val="00DC63B4"/>
    <w:rsid w:val="00E746DC"/>
    <w:rsid w:val="00EE0327"/>
    <w:rsid w:val="00F20291"/>
    <w:rsid w:val="00F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68A"/>
  <w15:docId w15:val="{0AEE6A7F-6726-464B-9561-D9089EFA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EB"/>
    <w:rPr>
      <w:szCs w:val="28"/>
    </w:rPr>
  </w:style>
  <w:style w:type="paragraph" w:styleId="1">
    <w:name w:val="heading 1"/>
    <w:basedOn w:val="a"/>
    <w:next w:val="a"/>
    <w:link w:val="10"/>
    <w:uiPriority w:val="9"/>
    <w:qFormat/>
    <w:rsid w:val="00BA4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BE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BA4BEB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4BEB"/>
    <w:pPr>
      <w:spacing w:after="100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A4BEB"/>
    <w:pPr>
      <w:spacing w:after="100"/>
    </w:pPr>
    <w:rPr>
      <w:rFonts w:eastAsiaTheme="minorEastAsia"/>
      <w:color w:val="auto"/>
      <w:szCs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4BEB"/>
    <w:pPr>
      <w:spacing w:after="100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BEB"/>
    <w:rPr>
      <w:szCs w:val="28"/>
    </w:rPr>
  </w:style>
  <w:style w:type="paragraph" w:styleId="a8">
    <w:name w:val="footer"/>
    <w:basedOn w:val="a"/>
    <w:link w:val="a9"/>
    <w:uiPriority w:val="99"/>
    <w:unhideWhenUsed/>
    <w:rsid w:val="00BA4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BEB"/>
    <w:rPr>
      <w:szCs w:val="28"/>
    </w:rPr>
  </w:style>
  <w:style w:type="paragraph" w:styleId="aa">
    <w:name w:val="List Paragraph"/>
    <w:basedOn w:val="a"/>
    <w:uiPriority w:val="34"/>
    <w:qFormat/>
    <w:rsid w:val="00A8126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A5FD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5FD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5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D2FF-BF50-4358-8A7E-2E5A3FBF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29</Pages>
  <Words>6415</Words>
  <Characters>36567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Илья Чернышов</cp:lastModifiedBy>
  <cp:revision>54</cp:revision>
  <dcterms:created xsi:type="dcterms:W3CDTF">2018-05-11T21:10:00Z</dcterms:created>
  <dcterms:modified xsi:type="dcterms:W3CDTF">2018-05-12T16:10:00Z</dcterms:modified>
</cp:coreProperties>
</file>